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21" w:rsidRDefault="004E393D" w:rsidP="000E5A21">
      <w:pPr>
        <w:shd w:val="clear" w:color="auto" w:fill="FFFFFF"/>
        <w:tabs>
          <w:tab w:val="left" w:pos="360"/>
          <w:tab w:val="left" w:pos="1287"/>
          <w:tab w:val="center" w:pos="5102"/>
        </w:tabs>
        <w:autoSpaceDE w:val="0"/>
        <w:autoSpaceDN w:val="0"/>
        <w:adjustRightInd w:val="0"/>
        <w:jc w:val="center"/>
        <w:rPr>
          <w:rFonts w:ascii="Century" w:eastAsia="Batang" w:hAnsi="Century"/>
          <w:b/>
          <w:iCs/>
          <w:sz w:val="36"/>
          <w:szCs w:val="36"/>
        </w:rPr>
      </w:pPr>
      <w:r>
        <w:rPr>
          <w:rFonts w:ascii="Century" w:eastAsia="Batang" w:hAnsi="Century"/>
          <w:b/>
          <w:iCs/>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3.5pt;height:33.75pt" strokecolor="#404040">
            <v:shadow on="t" opacity="52429f"/>
            <v:textpath style="font-family:&quot;Arial Black&quot;;font-style:italic;v-text-kern:t" trim="t" fitpath="t" string="Товариство з обмеженою відповідальністю&#10;Аудиторська фірма&#10;"/>
          </v:shape>
        </w:pict>
      </w:r>
    </w:p>
    <w:p w:rsidR="000E5A21" w:rsidRDefault="004E393D" w:rsidP="000E5A21">
      <w:pPr>
        <w:shd w:val="clear" w:color="auto" w:fill="FFFFFF"/>
        <w:autoSpaceDE w:val="0"/>
        <w:autoSpaceDN w:val="0"/>
        <w:adjustRightInd w:val="0"/>
        <w:jc w:val="center"/>
        <w:rPr>
          <w:b/>
        </w:rPr>
      </w:pPr>
      <w:r>
        <w:pict>
          <v:shape id="_x0000_s1026" type="#_x0000_t136" style="position:absolute;left:0;text-align:left;margin-left:318.7pt;margin-top:65.05pt;width:183.75pt;height:11.35pt;z-index:251655680" fillcolor="#d8d8d8">
            <v:shadow on="t" opacity="52429f"/>
            <v:textpath style="font-family:&quot;Arial Black&quot;;font-size:10pt;font-style:italic;v-text-kern:t" trim="t" fitpath="t" string="«Укрсоцбанк» м.  Вінниця,"/>
            <w10:wrap type="topAndBottom"/>
          </v:shape>
        </w:pict>
      </w:r>
      <w:r>
        <w:pict>
          <v:shape id="_x0000_s1027" type="#_x0000_t136" style="position:absolute;left:0;text-align:left;margin-left:-1.05pt;margin-top:79.35pt;width:186pt;height:11.25pt;z-index:251656704" fillcolor="#d8d8d8">
            <v:shadow on="t" opacity="52429f"/>
            <v:textpath style="font-family:&quot;Arial Black&quot;;font-size:10pt;font-style:italic;v-text-kern:t" trim="t" fitpath="t" string="МФО - 300023.  Адреса: 21036, м. "/>
            <w10:wrap type="topAndBottom"/>
          </v:shape>
        </w:pict>
      </w:r>
      <w:r>
        <w:pict>
          <v:shape id="_x0000_s1028" type="#_x0000_t136" style="position:absolute;left:0;text-align:left;margin-left:187.45pt;margin-top:79.35pt;width:149.25pt;height:11.25pt;z-index:251657728" fillcolor="#d8d8d8">
            <v:shadow on="t" opacity="52429f"/>
            <v:textpath style="font-family:&quot;Arial Black&quot;;font-size:10pt;font-style:italic;v-text-kern:t" trim="t" fitpath="t" string="Вінниця, вул. Келецька, 12-"/>
            <w10:wrap type="topAndBottom"/>
          </v:shape>
        </w:pict>
      </w:r>
      <w:r>
        <w:pict>
          <v:shape id="_x0000_s1029" type="#_x0000_t136" style="position:absolute;left:0;text-align:left;margin-left:340.45pt;margin-top:79.35pt;width:175.5pt;height:11.25pt;z-index:251658752" fillcolor="#d8d8d8">
            <v:shadow on="t" opacity="52429f"/>
            <v:textpath style="font-family:&quot;Arial Black&quot;;font-size:10pt;font-style:italic;v-text-kern:t" trim="t" fitpath="t" string="А/125  тел.533-343, 0977483031"/>
            <w10:wrap type="topAndBottom"/>
          </v:shape>
        </w:pict>
      </w:r>
      <w:r>
        <w:pict>
          <v:shape id="_x0000_s1030" type="#_x0000_t136" style="position:absolute;left:0;text-align:left;margin-left:-1.05pt;margin-top:65.05pt;width:311.8pt;height:11.25pt;z-index:251659776" fillcolor="#d8d8d8">
            <v:shadow on="t" opacity="52429f"/>
            <v:textpath style="font-family:&quot;Arial Black&quot;;font-size:10pt;font-style:italic;v-text-kern:t" trim="t" fitpath="t" string="Ідентифікаційний   код 23100773, п/р 26006000248670 в  ПАТ"/>
            <w10:wrap type="topAndBottom"/>
          </v:shape>
        </w:pict>
      </w:r>
      <w:r>
        <w:rPr>
          <w:rFonts w:ascii="Century" w:hAnsi="Century"/>
          <w:b/>
          <w:bCs/>
          <w:color w:val="000000"/>
          <w:sz w:val="68"/>
          <w:szCs w:val="68"/>
        </w:rPr>
        <w:pict>
          <v:shape id="_x0000_i1026" type="#_x0000_t136" style="width:498pt;height:33.75pt" strokecolor="#0d0d0d" strokeweight=".25pt">
            <v:fill color2="#aaa" type="gradient"/>
            <v:shadow on="t" color="#4d4d4d" opacity="52429f" offset=",3pt" offset2=",2pt"/>
            <v:textpath style="font-family:&quot;Arial Black&quot;;v-text-spacing:78650f;v-text-kern:t" trim="t" fitpath="t" string="«Контролінг-Аудит 96»"/>
          </v:shape>
        </w:pict>
      </w:r>
      <w:r>
        <w:rPr>
          <w:b/>
          <w:bCs/>
          <w:color w:val="000000"/>
          <w:sz w:val="26"/>
          <w:szCs w:val="26"/>
        </w:rPr>
        <w:pict>
          <v:shape id="_x0000_i1027" type="#_x0000_t136" style="width:515.25pt;height:14.25pt">
            <v:shadow on="t" opacity="52429f"/>
            <v:textpath style="font-family:&quot;Arial Black&quot;;font-style:italic;v-text-kern:t" trim="t" fitpath="t" string="Внесена до Реєстру суб'єктів аудиторської діяльності за № 1791"/>
          </v:shape>
        </w:pict>
      </w:r>
    </w:p>
    <w:p w:rsidR="000E5A21" w:rsidRDefault="000E5A21" w:rsidP="000E5A21">
      <w:pPr>
        <w:tabs>
          <w:tab w:val="left" w:pos="3150"/>
        </w:tabs>
        <w:rPr>
          <w:b/>
          <w:lang w:val="uk-UA"/>
        </w:rPr>
      </w:pPr>
      <w:r>
        <w:t xml:space="preserve">                                                          </w:t>
      </w:r>
      <w:r>
        <w:rPr>
          <w:lang w:val="uk-UA"/>
        </w:rPr>
        <w:t xml:space="preserve">                                        </w:t>
      </w:r>
      <w:r>
        <w:rPr>
          <w:b/>
          <w:lang w:val="uk-UA"/>
        </w:rPr>
        <w:t xml:space="preserve">                                                                                                                                                                                       </w:t>
      </w:r>
    </w:p>
    <w:p w:rsidR="000E5A21" w:rsidRDefault="000E5A21" w:rsidP="000E5A21">
      <w:pPr>
        <w:tabs>
          <w:tab w:val="left" w:pos="5246"/>
        </w:tabs>
        <w:rPr>
          <w:b/>
          <w:sz w:val="22"/>
          <w:szCs w:val="22"/>
          <w:lang w:val="uk-UA"/>
        </w:rPr>
      </w:pPr>
      <w:r>
        <w:rPr>
          <w:b/>
          <w:sz w:val="22"/>
          <w:szCs w:val="22"/>
          <w:lang w:val="uk-UA"/>
        </w:rPr>
        <w:t xml:space="preserve">                                          </w:t>
      </w:r>
    </w:p>
    <w:p w:rsidR="000E5A21" w:rsidRDefault="00F64FD8" w:rsidP="000E5A21">
      <w:pPr>
        <w:tabs>
          <w:tab w:val="left" w:pos="360"/>
          <w:tab w:val="left" w:pos="5580"/>
        </w:tabs>
        <w:jc w:val="center"/>
        <w:rPr>
          <w:rFonts w:ascii="Bookman Old Style" w:hAnsi="Bookman Old Style" w:cs="Courier New"/>
          <w:b/>
          <w:sz w:val="25"/>
          <w:szCs w:val="25"/>
          <w:lang w:val="uk-UA"/>
        </w:rPr>
      </w:pPr>
      <w:r>
        <w:rPr>
          <w:rFonts w:ascii="Bookman Old Style" w:hAnsi="Bookman Old Style" w:cs="Courier New"/>
          <w:b/>
          <w:sz w:val="25"/>
          <w:szCs w:val="25"/>
          <w:lang w:val="uk-UA"/>
        </w:rPr>
        <w:t xml:space="preserve">АУДИТОРСЬКИЙ ВИСНОВОК </w:t>
      </w:r>
      <w:r w:rsidR="000E5A21">
        <w:rPr>
          <w:rFonts w:ascii="Bookman Old Style" w:hAnsi="Bookman Old Style" w:cs="Courier New"/>
          <w:b/>
          <w:sz w:val="25"/>
          <w:szCs w:val="25"/>
          <w:lang w:val="uk-UA"/>
        </w:rPr>
        <w:t xml:space="preserve">(ЗВІТ НЕЗАЛЕЖНОГО АУДИТОРА) </w:t>
      </w:r>
    </w:p>
    <w:p w:rsidR="000E5A21" w:rsidRDefault="000E5A21" w:rsidP="000E5A21">
      <w:pPr>
        <w:tabs>
          <w:tab w:val="left" w:pos="360"/>
          <w:tab w:val="left" w:pos="5580"/>
        </w:tabs>
        <w:jc w:val="center"/>
        <w:rPr>
          <w:rFonts w:ascii="Bookman Old Style" w:hAnsi="Bookman Old Style" w:cs="Courier New"/>
          <w:b/>
          <w:sz w:val="25"/>
          <w:szCs w:val="25"/>
          <w:lang w:val="uk-UA"/>
        </w:rPr>
      </w:pPr>
      <w:r>
        <w:rPr>
          <w:rFonts w:ascii="Bookman Old Style" w:hAnsi="Bookman Old Style" w:cs="Courier New"/>
          <w:b/>
          <w:sz w:val="25"/>
          <w:szCs w:val="25"/>
          <w:lang w:val="uk-UA"/>
        </w:rPr>
        <w:t>ЩОДО ФІНАНСОВОЇ ЗВІТНОСТІ ПУБЛІЧНОГО АКЦІОНЕРНОГО ТОВАРИСТВА</w:t>
      </w:r>
      <w:r>
        <w:rPr>
          <w:rFonts w:ascii="Bookman Old Style" w:hAnsi="Bookman Old Style" w:cs="Courier New"/>
          <w:b/>
          <w:bCs/>
          <w:sz w:val="25"/>
          <w:szCs w:val="25"/>
          <w:lang w:val="uk-UA"/>
        </w:rPr>
        <w:t xml:space="preserve"> „ПЛАЗМАТЕК” </w:t>
      </w:r>
      <w:r w:rsidR="00704DDD">
        <w:rPr>
          <w:rFonts w:ascii="Bookman Old Style" w:hAnsi="Bookman Old Style" w:cs="Courier New"/>
          <w:b/>
          <w:sz w:val="25"/>
          <w:szCs w:val="25"/>
          <w:lang w:val="uk-UA"/>
        </w:rPr>
        <w:t>СТАНОМ НА 31.12.2011 РОКУ</w:t>
      </w:r>
    </w:p>
    <w:p w:rsidR="000E5A21" w:rsidRDefault="000E5A21" w:rsidP="000E5A21">
      <w:pPr>
        <w:tabs>
          <w:tab w:val="left" w:pos="360"/>
          <w:tab w:val="left" w:pos="5580"/>
        </w:tabs>
        <w:jc w:val="center"/>
        <w:rPr>
          <w:rFonts w:ascii="Bookman Old Style" w:hAnsi="Bookman Old Style" w:cs="Courier New"/>
          <w:b/>
          <w:sz w:val="25"/>
          <w:szCs w:val="25"/>
          <w:lang w:val="uk-UA"/>
        </w:rPr>
      </w:pPr>
    </w:p>
    <w:p w:rsidR="000E5A21" w:rsidRDefault="000E5A21" w:rsidP="000E5A21">
      <w:pPr>
        <w:tabs>
          <w:tab w:val="left" w:pos="5246"/>
        </w:tabs>
        <w:rPr>
          <w:rFonts w:ascii="Bookman Old Style" w:hAnsi="Bookman Old Style"/>
          <w:b/>
          <w:sz w:val="22"/>
          <w:szCs w:val="22"/>
          <w:lang w:val="uk-UA"/>
        </w:rPr>
      </w:pPr>
      <w:r>
        <w:rPr>
          <w:rFonts w:ascii="Bookman Old Style" w:hAnsi="Bookman Old Style"/>
          <w:b/>
          <w:sz w:val="22"/>
          <w:szCs w:val="22"/>
          <w:lang w:val="uk-UA"/>
        </w:rPr>
        <w:t>Адресат:</w:t>
      </w:r>
    </w:p>
    <w:p w:rsidR="000E5A21" w:rsidRDefault="000E5A21" w:rsidP="000E5A21">
      <w:pPr>
        <w:tabs>
          <w:tab w:val="left" w:pos="5246"/>
        </w:tabs>
        <w:rPr>
          <w:rFonts w:ascii="Bookman Old Style" w:hAnsi="Bookman Old Style"/>
          <w:sz w:val="20"/>
          <w:szCs w:val="20"/>
          <w:lang w:val="uk-UA"/>
        </w:rPr>
      </w:pPr>
      <w:r w:rsidRPr="004B3FA7">
        <w:rPr>
          <w:rFonts w:ascii="Bookman Old Style" w:hAnsi="Bookman Old Style"/>
          <w:b/>
          <w:sz w:val="20"/>
          <w:szCs w:val="20"/>
          <w:lang w:val="uk-UA"/>
        </w:rPr>
        <w:t>ВЛАСНИКАМ ЦІННИХ ПАПЕРІВ, КЕРІВНИЦТВУ ПУБЛІЧНОГО АКЦІОНЕРНОГО ТОВАРИСТВА</w:t>
      </w:r>
      <w:r w:rsidRPr="004B3FA7">
        <w:rPr>
          <w:rFonts w:ascii="Bookman Old Style" w:hAnsi="Bookman Old Style"/>
          <w:b/>
          <w:bCs/>
          <w:sz w:val="20"/>
          <w:szCs w:val="20"/>
          <w:lang w:val="uk-UA"/>
        </w:rPr>
        <w:t xml:space="preserve"> </w:t>
      </w:r>
      <w:r w:rsidRPr="004B3FA7">
        <w:rPr>
          <w:rFonts w:ascii="Bookman Old Style" w:hAnsi="Bookman Old Style"/>
          <w:b/>
          <w:sz w:val="20"/>
          <w:szCs w:val="20"/>
          <w:lang w:val="uk-UA"/>
        </w:rPr>
        <w:t xml:space="preserve"> </w:t>
      </w:r>
      <w:r w:rsidRPr="004B3FA7">
        <w:rPr>
          <w:rFonts w:ascii="Bookman Old Style" w:hAnsi="Bookman Old Style"/>
          <w:b/>
          <w:bCs/>
          <w:sz w:val="20"/>
          <w:szCs w:val="20"/>
          <w:lang w:val="uk-UA"/>
        </w:rPr>
        <w:t>„ПЛАЗМАТЕК</w:t>
      </w:r>
      <w:r>
        <w:rPr>
          <w:rFonts w:ascii="Bookman Old Style" w:hAnsi="Bookman Old Style"/>
          <w:bCs/>
          <w:sz w:val="20"/>
          <w:szCs w:val="20"/>
          <w:lang w:val="uk-UA"/>
        </w:rPr>
        <w:t>”</w:t>
      </w:r>
      <w:r>
        <w:rPr>
          <w:rFonts w:ascii="Bookman Old Style" w:hAnsi="Bookman Old Style"/>
          <w:bCs/>
          <w:lang w:val="uk-UA"/>
        </w:rPr>
        <w:t xml:space="preserve">                              </w:t>
      </w:r>
    </w:p>
    <w:p w:rsidR="000E5A21" w:rsidRDefault="000E5A21" w:rsidP="000E5A21">
      <w:pPr>
        <w:tabs>
          <w:tab w:val="left" w:pos="360"/>
          <w:tab w:val="left" w:pos="5580"/>
        </w:tabs>
        <w:rPr>
          <w:rFonts w:ascii="Courier New" w:hAnsi="Courier New" w:cs="Courier New"/>
          <w:b/>
          <w:lang w:val="uk-UA"/>
        </w:rPr>
      </w:pPr>
    </w:p>
    <w:p w:rsidR="000E5A21" w:rsidRPr="004B3FA7" w:rsidRDefault="000E5A21" w:rsidP="000E5A21">
      <w:pPr>
        <w:tabs>
          <w:tab w:val="left" w:pos="360"/>
          <w:tab w:val="left" w:pos="5580"/>
        </w:tabs>
        <w:jc w:val="both"/>
        <w:rPr>
          <w:rFonts w:ascii="Bookman Old Style" w:hAnsi="Bookman Old Style"/>
          <w:b/>
          <w:sz w:val="22"/>
          <w:szCs w:val="22"/>
          <w:lang w:val="uk-UA"/>
        </w:rPr>
      </w:pPr>
      <w:r w:rsidRPr="004B3FA7">
        <w:rPr>
          <w:rFonts w:ascii="Bookman Old Style" w:hAnsi="Bookman Old Style"/>
          <w:b/>
          <w:sz w:val="22"/>
          <w:szCs w:val="22"/>
          <w:lang w:val="uk-UA"/>
        </w:rPr>
        <w:t xml:space="preserve">м. Вінниця                    </w:t>
      </w:r>
    </w:p>
    <w:p w:rsidR="000E5A21" w:rsidRDefault="000E5A21" w:rsidP="000E5A21">
      <w:pPr>
        <w:tabs>
          <w:tab w:val="left" w:pos="360"/>
          <w:tab w:val="left" w:pos="5580"/>
        </w:tabs>
        <w:jc w:val="both"/>
        <w:rPr>
          <w:rFonts w:ascii="Bookman Old Style" w:hAnsi="Bookman Old Style"/>
          <w:sz w:val="22"/>
          <w:szCs w:val="22"/>
          <w:lang w:val="uk-UA"/>
        </w:rPr>
      </w:pPr>
      <w:r>
        <w:rPr>
          <w:rFonts w:ascii="Bookman Old Style" w:hAnsi="Bookman Old Style"/>
          <w:sz w:val="22"/>
          <w:szCs w:val="22"/>
          <w:lang w:val="uk-UA"/>
        </w:rPr>
        <w:t xml:space="preserve">  </w:t>
      </w:r>
    </w:p>
    <w:p w:rsidR="000E5A21" w:rsidRDefault="000E5A21" w:rsidP="000E5A21">
      <w:pPr>
        <w:jc w:val="both"/>
        <w:rPr>
          <w:rFonts w:ascii="Bookman Old Style" w:hAnsi="Bookman Old Style"/>
          <w:b/>
          <w:bCs/>
          <w:sz w:val="22"/>
          <w:szCs w:val="22"/>
          <w:lang w:val="uk-UA"/>
        </w:rPr>
      </w:pPr>
      <w:r w:rsidRPr="00872FDE">
        <w:rPr>
          <w:rFonts w:ascii="Century" w:hAnsi="Century"/>
          <w:b/>
          <w:sz w:val="22"/>
          <w:szCs w:val="22"/>
          <w:lang w:val="uk-UA"/>
        </w:rPr>
        <w:t xml:space="preserve">§ </w:t>
      </w:r>
      <w:r w:rsidRPr="00872FDE">
        <w:rPr>
          <w:rFonts w:ascii="Bookman Old Style" w:hAnsi="Bookman Old Style"/>
          <w:b/>
          <w:sz w:val="22"/>
          <w:szCs w:val="22"/>
        </w:rPr>
        <w:t>1.1</w:t>
      </w:r>
      <w:r>
        <w:rPr>
          <w:rFonts w:ascii="Bookman Old Style" w:hAnsi="Bookman Old Style"/>
          <w:sz w:val="22"/>
          <w:szCs w:val="22"/>
        </w:rPr>
        <w:t xml:space="preserve"> </w:t>
      </w:r>
      <w:r>
        <w:rPr>
          <w:rFonts w:ascii="Bookman Old Style" w:hAnsi="Bookman Old Style"/>
          <w:b/>
          <w:bCs/>
          <w:sz w:val="22"/>
          <w:szCs w:val="22"/>
          <w:lang w:val="uk-UA"/>
        </w:rPr>
        <w:t>ВСТУПНИЙ ПАРАГРАФ</w:t>
      </w:r>
    </w:p>
    <w:p w:rsidR="00FD3095" w:rsidRDefault="00FD3095" w:rsidP="000E5A21">
      <w:pPr>
        <w:jc w:val="both"/>
        <w:rPr>
          <w:rFonts w:ascii="Bookman Old Style" w:hAnsi="Bookman Old Style"/>
          <w:b/>
          <w:bCs/>
          <w:sz w:val="22"/>
          <w:szCs w:val="22"/>
          <w:u w:val="single"/>
          <w:lang w:val="uk-UA"/>
        </w:rPr>
      </w:pPr>
    </w:p>
    <w:p w:rsidR="000E5A21" w:rsidRDefault="000E5A21" w:rsidP="000E5A21">
      <w:pPr>
        <w:tabs>
          <w:tab w:val="left" w:pos="567"/>
          <w:tab w:val="left" w:pos="5580"/>
        </w:tabs>
        <w:jc w:val="both"/>
        <w:rPr>
          <w:rFonts w:ascii="Bookman Old Style" w:hAnsi="Bookman Old Style"/>
          <w:b/>
          <w:bCs/>
          <w:sz w:val="22"/>
          <w:szCs w:val="22"/>
          <w:u w:val="single"/>
        </w:rPr>
      </w:pPr>
      <w:r w:rsidRPr="00872FDE">
        <w:rPr>
          <w:rFonts w:ascii="Bookman Old Style" w:hAnsi="Bookman Old Style"/>
          <w:b/>
          <w:bCs/>
          <w:sz w:val="22"/>
          <w:szCs w:val="22"/>
          <w:lang w:val="uk-UA"/>
        </w:rPr>
        <w:t>1.1.1</w:t>
      </w:r>
      <w:r>
        <w:rPr>
          <w:rFonts w:ascii="Bookman Old Style" w:hAnsi="Bookman Old Style"/>
          <w:bCs/>
          <w:sz w:val="22"/>
          <w:szCs w:val="22"/>
          <w:lang w:val="uk-UA"/>
        </w:rPr>
        <w:t xml:space="preserve"> </w:t>
      </w:r>
      <w:r>
        <w:rPr>
          <w:rFonts w:ascii="Bookman Old Style" w:hAnsi="Bookman Old Style"/>
          <w:b/>
          <w:bCs/>
          <w:sz w:val="22"/>
          <w:szCs w:val="22"/>
          <w:lang w:val="uk-UA"/>
        </w:rPr>
        <w:t xml:space="preserve"> Основні відомості про акціонерне товариство</w:t>
      </w:r>
    </w:p>
    <w:p w:rsidR="000E5A21" w:rsidRDefault="000E5A21" w:rsidP="000E5A21">
      <w:pPr>
        <w:tabs>
          <w:tab w:val="left" w:pos="567"/>
          <w:tab w:val="left" w:pos="5580"/>
        </w:tabs>
        <w:jc w:val="right"/>
        <w:rPr>
          <w:rFonts w:ascii="Bookman Old Style" w:hAnsi="Bookman Old Style"/>
          <w:bCs/>
          <w:sz w:val="22"/>
          <w:szCs w:val="22"/>
          <w:lang w:val="uk-UA"/>
        </w:rPr>
      </w:pPr>
      <w:r>
        <w:rPr>
          <w:rFonts w:ascii="Bookman Old Style" w:hAnsi="Bookman Old Style"/>
          <w:bCs/>
          <w:sz w:val="22"/>
          <w:szCs w:val="22"/>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64"/>
      </w:tblGrid>
      <w:tr w:rsidR="000E5A21" w:rsidTr="002521FA">
        <w:tc>
          <w:tcPr>
            <w:tcW w:w="5070"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jc w:val="left"/>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Повне найменування</w:t>
            </w:r>
          </w:p>
        </w:tc>
        <w:tc>
          <w:tcPr>
            <w:tcW w:w="5464" w:type="dxa"/>
            <w:tcBorders>
              <w:top w:val="single" w:sz="4" w:space="0" w:color="auto"/>
              <w:left w:val="single" w:sz="4" w:space="0" w:color="auto"/>
              <w:bottom w:val="single" w:sz="4" w:space="0" w:color="auto"/>
              <w:right w:val="single" w:sz="4" w:space="0" w:color="auto"/>
            </w:tcBorders>
            <w:hideMark/>
          </w:tcPr>
          <w:p w:rsidR="000E5A21" w:rsidRDefault="000E5A21">
            <w:pPr>
              <w:pStyle w:val="21"/>
              <w:tabs>
                <w:tab w:val="clear" w:pos="5580"/>
                <w:tab w:val="left" w:pos="5703"/>
              </w:tabs>
              <w:ind w:left="-108"/>
              <w:jc w:val="left"/>
              <w:rPr>
                <w:rFonts w:ascii="Bookman Old Style" w:hAnsi="Bookman Old Style"/>
                <w:b/>
                <w:bCs/>
                <w:sz w:val="18"/>
                <w:szCs w:val="18"/>
                <w:lang w:eastAsia="ru-RU"/>
              </w:rPr>
            </w:pPr>
            <w:r>
              <w:rPr>
                <w:rFonts w:ascii="Bookman Old Style" w:hAnsi="Bookman Old Style"/>
                <w:b/>
                <w:bCs/>
                <w:sz w:val="18"/>
                <w:szCs w:val="18"/>
                <w:lang w:eastAsia="ru-RU"/>
              </w:rPr>
              <w:t xml:space="preserve"> </w:t>
            </w:r>
            <w:r w:rsidRPr="002521FA">
              <w:rPr>
                <w:rFonts w:ascii="Bookman Old Style" w:hAnsi="Bookman Old Style"/>
                <w:b/>
                <w:bCs/>
                <w:sz w:val="20"/>
                <w:szCs w:val="20"/>
                <w:lang w:eastAsia="ru-RU"/>
              </w:rPr>
              <w:t>ПУБЛІЧНЕ АКЦІОНЕРНЕ ТОВАРИСТВО „ПЛАЗМАТЕК</w:t>
            </w:r>
            <w:r>
              <w:rPr>
                <w:rFonts w:ascii="Bookman Old Style" w:hAnsi="Bookman Old Style"/>
                <w:b/>
                <w:bCs/>
                <w:sz w:val="18"/>
                <w:szCs w:val="18"/>
                <w:lang w:eastAsia="ru-RU"/>
              </w:rPr>
              <w:t xml:space="preserve">”                           </w:t>
            </w:r>
          </w:p>
        </w:tc>
      </w:tr>
      <w:tr w:rsidR="000E5A21" w:rsidTr="002521FA">
        <w:tc>
          <w:tcPr>
            <w:tcW w:w="5070"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Код за  ЄДРПОУ</w:t>
            </w: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sz w:val="22"/>
                <w:szCs w:val="22"/>
                <w:lang w:eastAsia="ru-RU"/>
              </w:rPr>
            </w:pPr>
            <w:r w:rsidRPr="002521FA">
              <w:rPr>
                <w:rFonts w:ascii="Bookman Old Style" w:hAnsi="Bookman Old Style"/>
                <w:b/>
                <w:bCs/>
                <w:sz w:val="22"/>
                <w:szCs w:val="22"/>
                <w:lang w:eastAsia="ru-RU"/>
              </w:rPr>
              <w:t>03567397</w:t>
            </w:r>
          </w:p>
        </w:tc>
      </w:tr>
      <w:tr w:rsidR="000E5A21" w:rsidTr="002521FA">
        <w:trPr>
          <w:trHeight w:val="195"/>
        </w:trPr>
        <w:tc>
          <w:tcPr>
            <w:tcW w:w="5070"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Організаційно-правова форма</w:t>
            </w: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sz w:val="20"/>
                <w:szCs w:val="20"/>
                <w:lang w:eastAsia="ru-RU"/>
              </w:rPr>
            </w:pPr>
            <w:r w:rsidRPr="002521FA">
              <w:rPr>
                <w:rFonts w:ascii="Bookman Old Style" w:hAnsi="Bookman Old Style"/>
                <w:b/>
                <w:bCs/>
                <w:sz w:val="20"/>
                <w:szCs w:val="20"/>
                <w:lang w:eastAsia="ru-RU"/>
              </w:rPr>
              <w:t>АКЦІОНЕРНЕ ТОВАРИСТВО</w:t>
            </w:r>
          </w:p>
        </w:tc>
      </w:tr>
      <w:tr w:rsidR="000E5A21" w:rsidTr="002521FA">
        <w:trPr>
          <w:trHeight w:hRule="exact" w:val="284"/>
        </w:trPr>
        <w:tc>
          <w:tcPr>
            <w:tcW w:w="5070"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Свідоцтво про державну реєстрацію</w:t>
            </w: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sz w:val="22"/>
                <w:szCs w:val="22"/>
                <w:lang w:eastAsia="ru-RU"/>
              </w:rPr>
            </w:pPr>
            <w:r w:rsidRPr="002521FA">
              <w:rPr>
                <w:rFonts w:ascii="Bookman Old Style" w:hAnsi="Bookman Old Style"/>
                <w:b/>
                <w:bCs/>
                <w:sz w:val="22"/>
                <w:szCs w:val="22"/>
                <w:lang w:eastAsia="ru-RU"/>
              </w:rPr>
              <w:t>Серія А00  № 763561</w:t>
            </w:r>
          </w:p>
        </w:tc>
      </w:tr>
      <w:tr w:rsidR="000E5A21" w:rsidTr="002521FA">
        <w:trPr>
          <w:trHeight w:hRule="exact" w:val="284"/>
        </w:trPr>
        <w:tc>
          <w:tcPr>
            <w:tcW w:w="5070" w:type="dxa"/>
            <w:tcBorders>
              <w:top w:val="single" w:sz="4" w:space="0" w:color="auto"/>
              <w:left w:val="single" w:sz="4" w:space="0" w:color="auto"/>
              <w:bottom w:val="single" w:sz="4" w:space="0" w:color="auto"/>
              <w:right w:val="single" w:sz="4" w:space="0" w:color="auto"/>
            </w:tcBorders>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 xml:space="preserve">Дата проведення державної реєстрації </w:t>
            </w:r>
          </w:p>
          <w:p w:rsidR="000E5A21" w:rsidRPr="002521FA" w:rsidRDefault="000E5A21">
            <w:pPr>
              <w:pStyle w:val="21"/>
              <w:rPr>
                <w:rFonts w:ascii="Bookman Old Style" w:hAnsi="Bookman Old Style"/>
                <w:b/>
                <w:bCs/>
                <w:color w:val="333333"/>
                <w:sz w:val="22"/>
                <w:szCs w:val="22"/>
                <w:lang w:eastAsia="ru-RU"/>
              </w:rPr>
            </w:pPr>
          </w:p>
          <w:p w:rsidR="000E5A21" w:rsidRPr="002521FA" w:rsidRDefault="000E5A21">
            <w:pPr>
              <w:pStyle w:val="21"/>
              <w:rPr>
                <w:rFonts w:ascii="Bookman Old Style" w:hAnsi="Bookman Old Style"/>
                <w:b/>
                <w:bCs/>
                <w:color w:val="333333"/>
                <w:sz w:val="22"/>
                <w:szCs w:val="22"/>
                <w:lang w:eastAsia="ru-RU"/>
              </w:rPr>
            </w:pPr>
          </w:p>
          <w:p w:rsidR="000E5A21" w:rsidRPr="002521FA" w:rsidRDefault="000E5A21">
            <w:pPr>
              <w:pStyle w:val="21"/>
              <w:rPr>
                <w:rFonts w:ascii="Bookman Old Style" w:hAnsi="Bookman Old Style"/>
                <w:b/>
                <w:bCs/>
                <w:color w:val="333333"/>
                <w:sz w:val="22"/>
                <w:szCs w:val="22"/>
                <w:lang w:eastAsia="ru-RU"/>
              </w:rPr>
            </w:pPr>
          </w:p>
          <w:p w:rsidR="000E5A21" w:rsidRPr="002521FA" w:rsidRDefault="000E5A21">
            <w:pPr>
              <w:pStyle w:val="21"/>
              <w:rPr>
                <w:rFonts w:ascii="Bookman Old Style" w:hAnsi="Bookman Old Style"/>
                <w:b/>
                <w:bCs/>
                <w:color w:val="333333"/>
                <w:sz w:val="22"/>
                <w:szCs w:val="22"/>
                <w:lang w:eastAsia="ru-RU"/>
              </w:rPr>
            </w:pP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sz w:val="22"/>
                <w:szCs w:val="22"/>
                <w:lang w:eastAsia="ru-RU"/>
              </w:rPr>
            </w:pPr>
            <w:r w:rsidRPr="002521FA">
              <w:rPr>
                <w:rFonts w:ascii="Bookman Old Style" w:hAnsi="Bookman Old Style"/>
                <w:b/>
                <w:bCs/>
                <w:sz w:val="22"/>
                <w:szCs w:val="22"/>
                <w:lang w:eastAsia="ru-RU"/>
              </w:rPr>
              <w:t>31 липня 1995 року</w:t>
            </w:r>
          </w:p>
        </w:tc>
      </w:tr>
      <w:tr w:rsidR="000E5A21" w:rsidTr="002521FA">
        <w:trPr>
          <w:trHeight w:hRule="exact" w:val="510"/>
        </w:trPr>
        <w:tc>
          <w:tcPr>
            <w:tcW w:w="5070" w:type="dxa"/>
            <w:tcBorders>
              <w:top w:val="single" w:sz="4" w:space="0" w:color="auto"/>
              <w:left w:val="single" w:sz="4" w:space="0" w:color="auto"/>
              <w:bottom w:val="single" w:sz="4" w:space="0" w:color="auto"/>
              <w:right w:val="single" w:sz="4" w:space="0" w:color="auto"/>
            </w:tcBorders>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Дата заміни свідоцтва про державну реєстрацію</w:t>
            </w:r>
          </w:p>
          <w:p w:rsidR="000E5A21" w:rsidRPr="002521FA" w:rsidRDefault="000E5A21">
            <w:pPr>
              <w:pStyle w:val="21"/>
              <w:rPr>
                <w:rFonts w:ascii="Bookman Old Style" w:hAnsi="Bookman Old Style"/>
                <w:b/>
                <w:bCs/>
                <w:color w:val="333333"/>
                <w:sz w:val="22"/>
                <w:szCs w:val="22"/>
                <w:lang w:eastAsia="ru-RU"/>
              </w:rPr>
            </w:pP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jc w:val="left"/>
              <w:rPr>
                <w:rFonts w:ascii="Bookman Old Style" w:hAnsi="Bookman Old Style"/>
                <w:b/>
                <w:bCs/>
                <w:sz w:val="22"/>
                <w:szCs w:val="22"/>
                <w:lang w:eastAsia="ru-RU"/>
              </w:rPr>
            </w:pPr>
            <w:r w:rsidRPr="002521FA">
              <w:rPr>
                <w:rFonts w:ascii="Bookman Old Style" w:hAnsi="Bookman Old Style"/>
                <w:b/>
                <w:bCs/>
                <w:sz w:val="22"/>
                <w:szCs w:val="22"/>
                <w:lang w:eastAsia="ru-RU"/>
              </w:rPr>
              <w:t>10.12.2009 року</w:t>
            </w:r>
          </w:p>
        </w:tc>
      </w:tr>
      <w:tr w:rsidR="000E5A21" w:rsidTr="002521FA">
        <w:trPr>
          <w:trHeight w:hRule="exact" w:val="544"/>
        </w:trPr>
        <w:tc>
          <w:tcPr>
            <w:tcW w:w="5070" w:type="dxa"/>
            <w:tcBorders>
              <w:top w:val="single" w:sz="4" w:space="0" w:color="auto"/>
              <w:left w:val="single" w:sz="4" w:space="0" w:color="auto"/>
              <w:bottom w:val="single" w:sz="4" w:space="0" w:color="auto"/>
              <w:right w:val="single" w:sz="4" w:space="0" w:color="auto"/>
            </w:tcBorders>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 xml:space="preserve">Підстава заміни свідоцтва про    державну реєстрацію            </w:t>
            </w:r>
          </w:p>
          <w:p w:rsidR="000E5A21" w:rsidRPr="002521FA" w:rsidRDefault="000E5A21">
            <w:pPr>
              <w:pStyle w:val="21"/>
              <w:rPr>
                <w:rFonts w:ascii="Bookman Old Style" w:hAnsi="Bookman Old Style"/>
                <w:b/>
                <w:bCs/>
                <w:color w:val="333333"/>
                <w:sz w:val="22"/>
                <w:szCs w:val="22"/>
                <w:lang w:eastAsia="ru-RU"/>
              </w:rPr>
            </w:pP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jc w:val="left"/>
              <w:rPr>
                <w:rFonts w:ascii="Bookman Old Style" w:hAnsi="Bookman Old Style"/>
                <w:b/>
                <w:bCs/>
                <w:sz w:val="20"/>
                <w:szCs w:val="20"/>
                <w:lang w:eastAsia="ru-RU"/>
              </w:rPr>
            </w:pPr>
            <w:r w:rsidRPr="002521FA">
              <w:rPr>
                <w:rFonts w:ascii="Bookman Old Style" w:hAnsi="Bookman Old Style"/>
                <w:b/>
                <w:bCs/>
                <w:sz w:val="20"/>
                <w:szCs w:val="20"/>
                <w:lang w:eastAsia="ru-RU"/>
              </w:rPr>
              <w:t>ЗМІНА НАЙМЕНУВАННЯ ЮРИДИЧНОЇ ОСОБИ</w:t>
            </w:r>
          </w:p>
        </w:tc>
      </w:tr>
      <w:tr w:rsidR="000E5A21" w:rsidTr="002521FA">
        <w:trPr>
          <w:trHeight w:hRule="exact" w:val="529"/>
        </w:trPr>
        <w:tc>
          <w:tcPr>
            <w:tcW w:w="5070"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Місце проведення державної реєстрації</w:t>
            </w: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jc w:val="left"/>
              <w:rPr>
                <w:rFonts w:ascii="Bookman Old Style" w:hAnsi="Bookman Old Style"/>
                <w:b/>
                <w:bCs/>
                <w:sz w:val="20"/>
                <w:szCs w:val="20"/>
                <w:lang w:eastAsia="ru-RU"/>
              </w:rPr>
            </w:pPr>
            <w:r w:rsidRPr="002521FA">
              <w:rPr>
                <w:rFonts w:ascii="Bookman Old Style" w:hAnsi="Bookman Old Style"/>
                <w:b/>
                <w:bCs/>
                <w:sz w:val="20"/>
                <w:szCs w:val="20"/>
                <w:lang w:eastAsia="ru-RU"/>
              </w:rPr>
              <w:t>ПІЩАНСЬКА РАЙОННА ДЕРЖАВНА АДМІНІСТРАЦІЯ ВІННИЦЬКОЇ ОБЛАСТІ</w:t>
            </w:r>
          </w:p>
        </w:tc>
      </w:tr>
      <w:tr w:rsidR="000E5A21" w:rsidTr="002521FA">
        <w:tc>
          <w:tcPr>
            <w:tcW w:w="5070"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color w:val="333333"/>
                <w:sz w:val="22"/>
                <w:szCs w:val="22"/>
                <w:lang w:eastAsia="ru-RU"/>
              </w:rPr>
            </w:pPr>
            <w:r w:rsidRPr="002521FA">
              <w:rPr>
                <w:rFonts w:ascii="Bookman Old Style" w:hAnsi="Bookman Old Style"/>
                <w:b/>
                <w:bCs/>
                <w:color w:val="333333"/>
                <w:sz w:val="22"/>
                <w:szCs w:val="22"/>
                <w:lang w:eastAsia="ru-RU"/>
              </w:rPr>
              <w:t xml:space="preserve">Місцезнаходження </w:t>
            </w:r>
          </w:p>
        </w:tc>
        <w:tc>
          <w:tcPr>
            <w:tcW w:w="5464" w:type="dxa"/>
            <w:tcBorders>
              <w:top w:val="single" w:sz="4" w:space="0" w:color="auto"/>
              <w:left w:val="single" w:sz="4" w:space="0" w:color="auto"/>
              <w:bottom w:val="single" w:sz="4" w:space="0" w:color="auto"/>
              <w:right w:val="single" w:sz="4" w:space="0" w:color="auto"/>
            </w:tcBorders>
            <w:hideMark/>
          </w:tcPr>
          <w:p w:rsidR="000E5A21" w:rsidRPr="002521FA" w:rsidRDefault="000E5A21">
            <w:pPr>
              <w:pStyle w:val="21"/>
              <w:rPr>
                <w:rFonts w:ascii="Bookman Old Style" w:hAnsi="Bookman Old Style"/>
                <w:b/>
                <w:bCs/>
                <w:sz w:val="20"/>
                <w:szCs w:val="20"/>
                <w:lang w:eastAsia="ru-RU"/>
              </w:rPr>
            </w:pPr>
            <w:r w:rsidRPr="002521FA">
              <w:rPr>
                <w:rFonts w:ascii="Bookman Old Style" w:hAnsi="Bookman Old Style"/>
                <w:b/>
                <w:bCs/>
                <w:sz w:val="20"/>
                <w:szCs w:val="20"/>
                <w:lang w:eastAsia="ru-RU"/>
              </w:rPr>
              <w:t>24723,ВІННИЦЬКА ОБЛАСТЬ, ПІЩАНСЬКИЙ РАЙОН, СЕЛИЩЕ МІСЬКОГО ТИПУ РУДНИЦЯ, ВУЛ ШЕВЧЕНКА,81</w:t>
            </w:r>
          </w:p>
        </w:tc>
      </w:tr>
    </w:tbl>
    <w:p w:rsidR="000E5A21" w:rsidRDefault="000E5A21" w:rsidP="000E5A21">
      <w:pPr>
        <w:tabs>
          <w:tab w:val="left" w:pos="567"/>
          <w:tab w:val="left" w:pos="5580"/>
        </w:tabs>
        <w:jc w:val="both"/>
        <w:rPr>
          <w:rFonts w:ascii="Bookman Old Style" w:hAnsi="Bookman Old Style"/>
          <w:b/>
          <w:bCs/>
          <w:sz w:val="22"/>
          <w:szCs w:val="22"/>
          <w:u w:val="single"/>
        </w:rPr>
      </w:pPr>
    </w:p>
    <w:p w:rsidR="000E5A21" w:rsidRDefault="000E5A21" w:rsidP="000E5A21">
      <w:pPr>
        <w:tabs>
          <w:tab w:val="left" w:pos="567"/>
          <w:tab w:val="left" w:pos="5580"/>
        </w:tabs>
        <w:jc w:val="both"/>
        <w:rPr>
          <w:rFonts w:ascii="Bookman Old Style" w:hAnsi="Bookman Old Style"/>
          <w:b/>
          <w:bCs/>
          <w:sz w:val="22"/>
          <w:szCs w:val="22"/>
          <w:lang w:val="uk-UA"/>
        </w:rPr>
      </w:pPr>
      <w:r w:rsidRPr="00872FDE">
        <w:rPr>
          <w:rFonts w:ascii="Bookman Old Style" w:hAnsi="Bookman Old Style"/>
          <w:b/>
          <w:bCs/>
          <w:sz w:val="22"/>
          <w:szCs w:val="22"/>
          <w:lang w:val="uk-UA"/>
        </w:rPr>
        <w:t>1.1.2</w:t>
      </w:r>
      <w:r>
        <w:rPr>
          <w:rFonts w:ascii="Bookman Old Style" w:hAnsi="Bookman Old Style"/>
          <w:bCs/>
          <w:sz w:val="22"/>
          <w:szCs w:val="22"/>
          <w:lang w:val="uk-UA"/>
        </w:rPr>
        <w:t xml:space="preserve"> </w:t>
      </w:r>
      <w:r>
        <w:rPr>
          <w:rFonts w:ascii="Bookman Old Style" w:hAnsi="Bookman Old Style"/>
          <w:b/>
          <w:bCs/>
          <w:sz w:val="22"/>
          <w:szCs w:val="22"/>
          <w:lang w:val="uk-UA"/>
        </w:rPr>
        <w:t>Опис аудиторської перевірки</w:t>
      </w:r>
    </w:p>
    <w:p w:rsidR="000E5A21" w:rsidRDefault="000E5A21" w:rsidP="0022739E">
      <w:pPr>
        <w:pStyle w:val="21"/>
        <w:ind w:firstLine="284"/>
        <w:rPr>
          <w:rFonts w:ascii="Bookman Old Style" w:hAnsi="Bookman Old Style"/>
          <w:sz w:val="22"/>
          <w:szCs w:val="22"/>
        </w:rPr>
      </w:pPr>
      <w:r>
        <w:rPr>
          <w:rFonts w:ascii="Bookman Old Style" w:hAnsi="Bookman Old Style"/>
          <w:sz w:val="22"/>
          <w:szCs w:val="22"/>
        </w:rPr>
        <w:t xml:space="preserve">При формуванні висновку застосовувалися </w:t>
      </w:r>
      <w:proofErr w:type="spellStart"/>
      <w:r>
        <w:rPr>
          <w:rFonts w:ascii="Bookman Old Style" w:hAnsi="Bookman Old Style"/>
          <w:sz w:val="22"/>
          <w:szCs w:val="22"/>
        </w:rPr>
        <w:t>„Вимоги</w:t>
      </w:r>
      <w:proofErr w:type="spellEnd"/>
      <w:r>
        <w:rPr>
          <w:rFonts w:ascii="Bookman Old Style" w:hAnsi="Bookman Old Style"/>
          <w:sz w:val="22"/>
          <w:szCs w:val="22"/>
        </w:rPr>
        <w:t xml:space="preserve"> до аудиторського висновку при розкритті інформації емітентами цінних паперів (крім емітенті</w:t>
      </w:r>
      <w:r w:rsidR="00AF3D46">
        <w:rPr>
          <w:rFonts w:ascii="Bookman Old Style" w:hAnsi="Bookman Old Style"/>
          <w:sz w:val="22"/>
          <w:szCs w:val="22"/>
        </w:rPr>
        <w:t xml:space="preserve">в облігацій місцевої позики)”, </w:t>
      </w:r>
      <w:r>
        <w:rPr>
          <w:rFonts w:ascii="Bookman Old Style" w:hAnsi="Bookman Old Style"/>
          <w:sz w:val="22"/>
          <w:szCs w:val="22"/>
        </w:rPr>
        <w:t>затвердж</w:t>
      </w:r>
      <w:r w:rsidR="00AF3D46">
        <w:rPr>
          <w:rFonts w:ascii="Bookman Old Style" w:hAnsi="Bookman Old Style"/>
          <w:sz w:val="22"/>
          <w:szCs w:val="22"/>
        </w:rPr>
        <w:t xml:space="preserve">ені рішенням Державної комісії </w:t>
      </w:r>
      <w:r>
        <w:rPr>
          <w:rFonts w:ascii="Bookman Old Style" w:hAnsi="Bookman Old Style"/>
          <w:sz w:val="22"/>
          <w:szCs w:val="22"/>
        </w:rPr>
        <w:t>з цінних паперів та фондового ринку 29 вересня 2011 року № 1360 і зареєстровані у Міністерстві юстиції України 28 листопада 2011 року № 1358/20096.</w:t>
      </w:r>
    </w:p>
    <w:p w:rsidR="000E5A21" w:rsidRDefault="000E5A21" w:rsidP="0022739E">
      <w:pPr>
        <w:pStyle w:val="Just"/>
        <w:tabs>
          <w:tab w:val="left" w:pos="284"/>
          <w:tab w:val="left" w:pos="426"/>
        </w:tabs>
        <w:spacing w:before="0" w:after="0"/>
        <w:ind w:firstLine="284"/>
        <w:rPr>
          <w:rFonts w:ascii="Bookman Old Style" w:hAnsi="Bookman Old Style"/>
          <w:sz w:val="22"/>
          <w:szCs w:val="22"/>
          <w:lang w:val="uk-UA"/>
        </w:rPr>
      </w:pPr>
      <w:r>
        <w:rPr>
          <w:rFonts w:ascii="Bookman Old Style" w:hAnsi="Bookman Old Style"/>
          <w:noProof/>
          <w:sz w:val="22"/>
          <w:szCs w:val="22"/>
          <w:lang w:val="uk-UA"/>
        </w:rPr>
        <w:t xml:space="preserve">Положення про розкриття інформації емітентами цінних паперів, затвердженого рішенням Державної комісії з цінних паперів та фондового ринку від  19 грудня 2006 року </w:t>
      </w:r>
      <w:r>
        <w:rPr>
          <w:rFonts w:ascii="Bookman Old Style" w:hAnsi="Bookman Old Style"/>
          <w:sz w:val="22"/>
          <w:szCs w:val="22"/>
          <w:lang w:val="uk-UA"/>
        </w:rPr>
        <w:t xml:space="preserve">№ </w:t>
      </w:r>
      <w:r>
        <w:rPr>
          <w:rFonts w:ascii="Bookman Old Style" w:hAnsi="Bookman Old Style"/>
          <w:noProof/>
          <w:sz w:val="22"/>
          <w:szCs w:val="22"/>
          <w:lang w:val="uk-UA"/>
        </w:rPr>
        <w:t>1591</w:t>
      </w:r>
      <w:r>
        <w:rPr>
          <w:rFonts w:ascii="Bookman Old Style" w:hAnsi="Bookman Old Style"/>
          <w:sz w:val="22"/>
          <w:szCs w:val="22"/>
          <w:lang w:val="uk-UA"/>
        </w:rPr>
        <w:t xml:space="preserve"> із змінами, </w:t>
      </w:r>
      <w:r>
        <w:rPr>
          <w:rFonts w:ascii="Bookman Old Style" w:hAnsi="Bookman Old Style" w:cs="Courier New"/>
          <w:iCs/>
          <w:color w:val="000000"/>
          <w:sz w:val="22"/>
          <w:szCs w:val="22"/>
          <w:lang w:val="uk-UA" w:eastAsia="ru-RU"/>
        </w:rPr>
        <w:t>внесеними згідно з Рішеннями Державної комісії з цінних паперів та фондового ринку</w:t>
      </w:r>
      <w:r>
        <w:rPr>
          <w:rFonts w:ascii="Bookman Old Style" w:hAnsi="Bookman Old Style"/>
          <w:noProof/>
          <w:sz w:val="22"/>
          <w:szCs w:val="22"/>
          <w:lang w:val="uk-UA"/>
        </w:rPr>
        <w:t xml:space="preserve"> та зареєстрованого </w:t>
      </w:r>
      <w:r w:rsidR="00AF3D46">
        <w:rPr>
          <w:rFonts w:ascii="Bookman Old Style" w:hAnsi="Bookman Old Style"/>
          <w:noProof/>
          <w:sz w:val="22"/>
          <w:szCs w:val="22"/>
          <w:lang w:val="uk-UA"/>
        </w:rPr>
        <w:t xml:space="preserve">в Міністерстві юстиції України </w:t>
      </w:r>
      <w:r>
        <w:rPr>
          <w:rFonts w:ascii="Bookman Old Style" w:hAnsi="Bookman Old Style"/>
          <w:noProof/>
          <w:sz w:val="22"/>
          <w:szCs w:val="22"/>
          <w:lang w:val="uk-UA"/>
        </w:rPr>
        <w:t xml:space="preserve">5 лютого 2007 року за </w:t>
      </w:r>
      <w:r>
        <w:rPr>
          <w:rFonts w:ascii="Bookman Old Style" w:hAnsi="Bookman Old Style"/>
          <w:sz w:val="22"/>
          <w:szCs w:val="22"/>
          <w:lang w:val="uk-UA"/>
        </w:rPr>
        <w:t xml:space="preserve">№ </w:t>
      </w:r>
      <w:r>
        <w:rPr>
          <w:rFonts w:ascii="Bookman Old Style" w:hAnsi="Bookman Old Style"/>
          <w:noProof/>
          <w:sz w:val="22"/>
          <w:szCs w:val="22"/>
          <w:lang w:val="uk-UA"/>
        </w:rPr>
        <w:t>97/13364</w:t>
      </w:r>
      <w:r>
        <w:rPr>
          <w:rFonts w:ascii="Bookman Old Style" w:hAnsi="Bookman Old Style"/>
          <w:sz w:val="22"/>
          <w:szCs w:val="22"/>
          <w:lang w:val="uk-UA"/>
        </w:rPr>
        <w:t xml:space="preserve">. Рішення ДК ЦПФР від 20 жовтня 2011 року </w:t>
      </w:r>
      <w:proofErr w:type="spellStart"/>
      <w:r>
        <w:rPr>
          <w:rFonts w:ascii="Bookman Old Style" w:hAnsi="Bookman Old Style"/>
          <w:sz w:val="22"/>
          <w:szCs w:val="22"/>
          <w:lang w:val="uk-UA"/>
        </w:rPr>
        <w:t>„Про</w:t>
      </w:r>
      <w:proofErr w:type="spellEnd"/>
      <w:r>
        <w:rPr>
          <w:rFonts w:ascii="Bookman Old Style" w:hAnsi="Bookman Old Style"/>
          <w:sz w:val="22"/>
          <w:szCs w:val="22"/>
          <w:lang w:val="uk-UA"/>
        </w:rPr>
        <w:t xml:space="preserve"> затвердження Змін до Положення </w:t>
      </w:r>
      <w:r>
        <w:rPr>
          <w:rFonts w:ascii="Bookman Old Style" w:hAnsi="Bookman Old Style"/>
          <w:noProof/>
          <w:sz w:val="22"/>
          <w:szCs w:val="22"/>
          <w:lang w:val="uk-UA"/>
        </w:rPr>
        <w:t>про розкриття інформації емітентами цінних паперів</w:t>
      </w:r>
      <w:r>
        <w:rPr>
          <w:rFonts w:ascii="Bookman Old Style" w:hAnsi="Bookman Old Style"/>
          <w:sz w:val="22"/>
          <w:szCs w:val="22"/>
          <w:lang w:val="uk-UA"/>
        </w:rPr>
        <w:t xml:space="preserve">”, зареєстровані </w:t>
      </w:r>
      <w:r w:rsidR="00AF3D46">
        <w:rPr>
          <w:rFonts w:ascii="Bookman Old Style" w:hAnsi="Bookman Old Style"/>
          <w:sz w:val="22"/>
          <w:szCs w:val="22"/>
          <w:lang w:val="uk-UA"/>
        </w:rPr>
        <w:t xml:space="preserve">у Міністерстві юстиції України </w:t>
      </w:r>
      <w:r>
        <w:rPr>
          <w:rFonts w:ascii="Bookman Old Style" w:hAnsi="Bookman Old Style"/>
          <w:sz w:val="22"/>
          <w:szCs w:val="22"/>
          <w:lang w:val="uk-UA"/>
        </w:rPr>
        <w:t>20 грудня 2011 року № 1471/20209.</w:t>
      </w:r>
    </w:p>
    <w:p w:rsidR="000E5A21" w:rsidRDefault="000E5A21" w:rsidP="0022739E">
      <w:pPr>
        <w:pStyle w:val="Just"/>
        <w:tabs>
          <w:tab w:val="left" w:pos="284"/>
          <w:tab w:val="left" w:pos="426"/>
        </w:tabs>
        <w:spacing w:before="0" w:after="0"/>
        <w:ind w:firstLine="284"/>
        <w:rPr>
          <w:rFonts w:ascii="Bookman Old Style" w:hAnsi="Bookman Old Style"/>
          <w:sz w:val="22"/>
          <w:szCs w:val="22"/>
          <w:lang w:val="uk-UA"/>
        </w:rPr>
      </w:pPr>
      <w:r>
        <w:rPr>
          <w:rFonts w:ascii="Bookman Old Style" w:hAnsi="Bookman Old Style"/>
          <w:sz w:val="22"/>
          <w:szCs w:val="22"/>
          <w:lang w:val="uk-UA"/>
        </w:rPr>
        <w:t xml:space="preserve">Рішення НК ЦПФР від 09.02.2012 року № 270 про затвердження роз’яснення Національної комісії цінних паперів та фондового ринку </w:t>
      </w:r>
      <w:proofErr w:type="spellStart"/>
      <w:r>
        <w:rPr>
          <w:rFonts w:ascii="Bookman Old Style" w:hAnsi="Bookman Old Style"/>
          <w:sz w:val="22"/>
          <w:szCs w:val="22"/>
          <w:lang w:val="uk-UA"/>
        </w:rPr>
        <w:t>„Про</w:t>
      </w:r>
      <w:proofErr w:type="spellEnd"/>
      <w:r>
        <w:rPr>
          <w:rFonts w:ascii="Bookman Old Style" w:hAnsi="Bookman Old Style"/>
          <w:sz w:val="22"/>
          <w:szCs w:val="22"/>
          <w:lang w:val="uk-UA"/>
        </w:rPr>
        <w:t xml:space="preserve"> порядок застосування </w:t>
      </w:r>
      <w:r>
        <w:rPr>
          <w:rFonts w:ascii="Bookman Old Style" w:hAnsi="Bookman Old Style"/>
          <w:sz w:val="22"/>
          <w:szCs w:val="22"/>
          <w:lang w:val="uk-UA"/>
        </w:rPr>
        <w:lastRenderedPageBreak/>
        <w:t xml:space="preserve">частини шостої статті 40 Закону України </w:t>
      </w:r>
      <w:proofErr w:type="spellStart"/>
      <w:r>
        <w:rPr>
          <w:rFonts w:ascii="Bookman Old Style" w:hAnsi="Bookman Old Style"/>
          <w:sz w:val="22"/>
          <w:szCs w:val="22"/>
          <w:lang w:val="uk-UA"/>
        </w:rPr>
        <w:t>„Про</w:t>
      </w:r>
      <w:proofErr w:type="spellEnd"/>
      <w:r>
        <w:rPr>
          <w:rFonts w:ascii="Bookman Old Style" w:hAnsi="Bookman Old Style"/>
          <w:sz w:val="22"/>
          <w:szCs w:val="22"/>
          <w:lang w:val="uk-UA"/>
        </w:rPr>
        <w:t xml:space="preserve"> цінні папери та фондовий ринок” щодо розкриття інформації відповідно до Міжнародних </w:t>
      </w:r>
      <w:r>
        <w:rPr>
          <w:rFonts w:ascii="Bookman Old Style" w:hAnsi="Bookman Old Style"/>
          <w:color w:val="000000"/>
          <w:sz w:val="22"/>
          <w:szCs w:val="22"/>
          <w:lang w:val="uk-UA"/>
        </w:rPr>
        <w:t>стандартів фінансової звітності</w:t>
      </w:r>
      <w:r>
        <w:rPr>
          <w:rFonts w:ascii="Bookman Old Style" w:hAnsi="Bookman Old Style"/>
          <w:sz w:val="22"/>
          <w:szCs w:val="22"/>
          <w:lang w:val="uk-UA"/>
        </w:rPr>
        <w:t>”.</w:t>
      </w:r>
    </w:p>
    <w:p w:rsidR="000E5A21" w:rsidRDefault="000E5A21" w:rsidP="0022739E">
      <w:pPr>
        <w:pStyle w:val="21"/>
        <w:ind w:firstLine="284"/>
        <w:rPr>
          <w:rFonts w:ascii="Bookman Old Style" w:hAnsi="Bookman Old Style"/>
          <w:sz w:val="22"/>
          <w:szCs w:val="22"/>
        </w:rPr>
      </w:pPr>
      <w:r>
        <w:rPr>
          <w:rFonts w:ascii="Bookman Old Style" w:hAnsi="Bookman Old Style"/>
          <w:sz w:val="22"/>
          <w:szCs w:val="22"/>
        </w:rPr>
        <w:t xml:space="preserve">При перевірці аудитори керувались Національними положеннями (стандартами) бухгалтерського обліку, а також </w:t>
      </w:r>
      <w:proofErr w:type="spellStart"/>
      <w:r>
        <w:rPr>
          <w:rFonts w:ascii="Bookman Old Style" w:hAnsi="Bookman Old Style"/>
          <w:sz w:val="22"/>
          <w:szCs w:val="22"/>
        </w:rPr>
        <w:t>„Планом</w:t>
      </w:r>
      <w:proofErr w:type="spellEnd"/>
      <w:r>
        <w:rPr>
          <w:rFonts w:ascii="Bookman Old Style" w:hAnsi="Bookman Old Style"/>
          <w:sz w:val="22"/>
          <w:szCs w:val="22"/>
        </w:rPr>
        <w:t xml:space="preserve"> рахунків бухгалтерського обліку активів, капіталу, зобов’язань і господарських  операцій підприємств і організацій”, затвердженого наказом Міністерства фінансів України від 30.11.1999 року № 291 та інструкцією по його застосуванню із змінами і доповненнями та іншими нормативними актами, що регулюють діяльність учасників фондового ринку. </w:t>
      </w:r>
    </w:p>
    <w:p w:rsidR="00BA1193" w:rsidRDefault="00BA1193" w:rsidP="0022739E">
      <w:pPr>
        <w:pStyle w:val="21"/>
        <w:ind w:firstLine="284"/>
        <w:rPr>
          <w:rFonts w:ascii="Bookman Old Style" w:hAnsi="Bookman Old Style"/>
          <w:sz w:val="22"/>
          <w:szCs w:val="22"/>
        </w:rPr>
      </w:pPr>
    </w:p>
    <w:p w:rsidR="000E5A21" w:rsidRDefault="000E5A21" w:rsidP="0022739E">
      <w:pPr>
        <w:pStyle w:val="21"/>
        <w:ind w:firstLine="284"/>
        <w:rPr>
          <w:rFonts w:ascii="Bookman Old Style" w:hAnsi="Bookman Old Style"/>
          <w:sz w:val="22"/>
          <w:szCs w:val="22"/>
        </w:rPr>
      </w:pPr>
      <w:r>
        <w:rPr>
          <w:rFonts w:ascii="Bookman Old Style" w:hAnsi="Bookman Old Style"/>
          <w:sz w:val="22"/>
          <w:szCs w:val="22"/>
        </w:rPr>
        <w:t xml:space="preserve">Аудиторська перевірка здійснена у відповідності до вимог Міжнародних стандартів контролю якості, аудиту, іншого надання впевненості та супутніх послуг, зокрема МСА700 „ Формування думки та надання звіту щодо фінансової звітності”, 705 </w:t>
      </w:r>
      <w:proofErr w:type="spellStart"/>
      <w:r>
        <w:rPr>
          <w:rFonts w:ascii="Bookman Old Style" w:hAnsi="Bookman Old Style"/>
          <w:sz w:val="22"/>
          <w:szCs w:val="22"/>
        </w:rPr>
        <w:t>„Модифікація</w:t>
      </w:r>
      <w:proofErr w:type="spellEnd"/>
      <w:r>
        <w:rPr>
          <w:rFonts w:ascii="Bookman Old Style" w:hAnsi="Bookman Old Style"/>
          <w:sz w:val="22"/>
          <w:szCs w:val="22"/>
        </w:rPr>
        <w:t xml:space="preserve"> думки у звіті незалежного аудитора” ,706 </w:t>
      </w:r>
      <w:proofErr w:type="spellStart"/>
      <w:r>
        <w:rPr>
          <w:rFonts w:ascii="Bookman Old Style" w:hAnsi="Bookman Old Style"/>
          <w:sz w:val="22"/>
          <w:szCs w:val="22"/>
        </w:rPr>
        <w:t>„Пояснювальні</w:t>
      </w:r>
      <w:proofErr w:type="spellEnd"/>
      <w:r>
        <w:rPr>
          <w:rFonts w:ascii="Bookman Old Style" w:hAnsi="Bookman Old Style"/>
          <w:sz w:val="22"/>
          <w:szCs w:val="22"/>
        </w:rPr>
        <w:t xml:space="preserve"> параграфи та параграфи з інших питань у звіті незалежного аудитора”,Кодексу Етики Професійних бухгалтерів з урахуванням вимог Закону України </w:t>
      </w:r>
      <w:r w:rsidR="00AF3D46">
        <w:rPr>
          <w:rFonts w:ascii="Bookman Old Style" w:hAnsi="Bookman Old Style"/>
          <w:sz w:val="22"/>
          <w:szCs w:val="22"/>
        </w:rPr>
        <w:t xml:space="preserve"> </w:t>
      </w:r>
      <w:proofErr w:type="spellStart"/>
      <w:r w:rsidR="00AF3D46">
        <w:rPr>
          <w:rFonts w:ascii="Bookman Old Style" w:hAnsi="Bookman Old Style"/>
          <w:sz w:val="22"/>
          <w:szCs w:val="22"/>
        </w:rPr>
        <w:t>„</w:t>
      </w:r>
      <w:r>
        <w:rPr>
          <w:rFonts w:ascii="Bookman Old Style" w:hAnsi="Bookman Old Style"/>
          <w:sz w:val="22"/>
          <w:szCs w:val="22"/>
        </w:rPr>
        <w:t>Про</w:t>
      </w:r>
      <w:proofErr w:type="spellEnd"/>
      <w:r>
        <w:rPr>
          <w:rFonts w:ascii="Bookman Old Style" w:hAnsi="Bookman Old Style"/>
          <w:sz w:val="22"/>
          <w:szCs w:val="22"/>
        </w:rPr>
        <w:t xml:space="preserve"> аудиторську діяльність</w:t>
      </w:r>
      <w:r w:rsidR="00AF3D46">
        <w:rPr>
          <w:rFonts w:ascii="Bookman Old Style" w:hAnsi="Bookman Old Style"/>
          <w:sz w:val="22"/>
          <w:szCs w:val="22"/>
        </w:rPr>
        <w:t>”</w:t>
      </w:r>
      <w:r>
        <w:rPr>
          <w:rFonts w:ascii="Bookman Old Style" w:hAnsi="Bookman Old Style"/>
          <w:sz w:val="22"/>
          <w:szCs w:val="22"/>
        </w:rPr>
        <w:t>.</w:t>
      </w:r>
    </w:p>
    <w:p w:rsidR="000E5A21" w:rsidRDefault="000E5A21" w:rsidP="000E5A21">
      <w:pPr>
        <w:tabs>
          <w:tab w:val="left" w:pos="284"/>
        </w:tabs>
        <w:ind w:firstLine="284"/>
        <w:jc w:val="both"/>
        <w:rPr>
          <w:rFonts w:ascii="Bookman Old Style" w:hAnsi="Bookman Old Style"/>
          <w:sz w:val="22"/>
          <w:szCs w:val="22"/>
          <w:lang w:val="uk-UA"/>
        </w:rPr>
      </w:pPr>
    </w:p>
    <w:p w:rsidR="000E5A21" w:rsidRDefault="000E5A21" w:rsidP="000E5A21">
      <w:pPr>
        <w:tabs>
          <w:tab w:val="left" w:pos="567"/>
          <w:tab w:val="left" w:pos="5580"/>
        </w:tabs>
        <w:ind w:firstLine="284"/>
        <w:jc w:val="both"/>
        <w:rPr>
          <w:rFonts w:ascii="Bookman Old Style" w:hAnsi="Bookman Old Style"/>
          <w:bCs/>
          <w:sz w:val="22"/>
          <w:szCs w:val="22"/>
          <w:lang w:val="uk-UA"/>
        </w:rPr>
      </w:pPr>
      <w:proofErr w:type="spellStart"/>
      <w:r>
        <w:rPr>
          <w:rFonts w:ascii="Bookman Old Style" w:hAnsi="Bookman Old Style"/>
          <w:sz w:val="22"/>
          <w:szCs w:val="22"/>
        </w:rPr>
        <w:t>Перелік</w:t>
      </w:r>
      <w:proofErr w:type="spellEnd"/>
      <w:r>
        <w:rPr>
          <w:rFonts w:ascii="Bookman Old Style" w:hAnsi="Bookman Old Style"/>
          <w:sz w:val="22"/>
          <w:szCs w:val="22"/>
        </w:rPr>
        <w:t xml:space="preserve"> </w:t>
      </w:r>
      <w:r>
        <w:rPr>
          <w:rFonts w:ascii="Bookman Old Style" w:hAnsi="Bookman Old Style"/>
          <w:sz w:val="22"/>
          <w:szCs w:val="22"/>
          <w:lang w:val="uk-UA"/>
        </w:rPr>
        <w:t>фінансових звіті</w:t>
      </w:r>
      <w:proofErr w:type="gramStart"/>
      <w:r>
        <w:rPr>
          <w:rFonts w:ascii="Bookman Old Style" w:hAnsi="Bookman Old Style"/>
          <w:sz w:val="22"/>
          <w:szCs w:val="22"/>
          <w:lang w:val="uk-UA"/>
        </w:rPr>
        <w:t>в</w:t>
      </w:r>
      <w:proofErr w:type="gramEnd"/>
      <w:r>
        <w:rPr>
          <w:rFonts w:ascii="Bookman Old Style" w:hAnsi="Bookman Old Style"/>
          <w:sz w:val="22"/>
          <w:szCs w:val="22"/>
          <w:lang w:val="uk-UA"/>
        </w:rPr>
        <w:t xml:space="preserve">, </w:t>
      </w:r>
      <w:proofErr w:type="gramStart"/>
      <w:r>
        <w:rPr>
          <w:rFonts w:ascii="Bookman Old Style" w:hAnsi="Bookman Old Style"/>
          <w:sz w:val="22"/>
          <w:szCs w:val="22"/>
          <w:lang w:val="uk-UA"/>
        </w:rPr>
        <w:t>як</w:t>
      </w:r>
      <w:proofErr w:type="gramEnd"/>
      <w:r>
        <w:rPr>
          <w:rFonts w:ascii="Bookman Old Style" w:hAnsi="Bookman Old Style"/>
          <w:sz w:val="22"/>
          <w:szCs w:val="22"/>
          <w:lang w:val="uk-UA"/>
        </w:rPr>
        <w:t>і складають повний комплект фінансової звітності акціонерного товариства, а саме:</w:t>
      </w:r>
    </w:p>
    <w:p w:rsidR="000E5A21" w:rsidRDefault="000E5A21" w:rsidP="000E5A21">
      <w:pPr>
        <w:pStyle w:val="21"/>
        <w:numPr>
          <w:ilvl w:val="0"/>
          <w:numId w:val="2"/>
        </w:numPr>
        <w:rPr>
          <w:rFonts w:ascii="Bookman Old Style" w:hAnsi="Bookman Old Style"/>
          <w:sz w:val="22"/>
          <w:szCs w:val="22"/>
        </w:rPr>
      </w:pPr>
      <w:r>
        <w:rPr>
          <w:rFonts w:ascii="Bookman Old Style" w:hAnsi="Bookman Old Style"/>
          <w:sz w:val="22"/>
          <w:szCs w:val="22"/>
        </w:rPr>
        <w:t xml:space="preserve">Баланс товариства станом на 31 грудня 2011 року </w:t>
      </w:r>
      <w:r>
        <w:rPr>
          <w:rFonts w:ascii="Bookman Old Style" w:hAnsi="Bookman Old Style"/>
          <w:sz w:val="22"/>
          <w:szCs w:val="22"/>
          <w:lang w:val="ru-RU"/>
        </w:rPr>
        <w:t>(</w:t>
      </w:r>
      <w:r>
        <w:rPr>
          <w:rFonts w:ascii="Bookman Old Style" w:hAnsi="Bookman Old Style"/>
          <w:sz w:val="22"/>
          <w:szCs w:val="22"/>
        </w:rPr>
        <w:t>форма № 1 код за ДКУД 1801001);</w:t>
      </w:r>
    </w:p>
    <w:p w:rsidR="000E5A21" w:rsidRDefault="000E5A21" w:rsidP="000E5A21">
      <w:pPr>
        <w:pStyle w:val="21"/>
        <w:numPr>
          <w:ilvl w:val="0"/>
          <w:numId w:val="2"/>
        </w:numPr>
        <w:rPr>
          <w:rFonts w:ascii="Bookman Old Style" w:hAnsi="Bookman Old Style"/>
          <w:sz w:val="22"/>
          <w:szCs w:val="22"/>
        </w:rPr>
      </w:pPr>
      <w:r>
        <w:rPr>
          <w:rFonts w:ascii="Bookman Old Style" w:hAnsi="Bookman Old Style"/>
          <w:sz w:val="22"/>
          <w:szCs w:val="22"/>
        </w:rPr>
        <w:t xml:space="preserve">Звіт про фінансові результати товариства за  </w:t>
      </w:r>
      <w:r>
        <w:rPr>
          <w:rFonts w:ascii="Bookman Old Style" w:hAnsi="Bookman Old Style"/>
          <w:sz w:val="22"/>
          <w:szCs w:val="22"/>
          <w:lang w:val="ru-RU"/>
        </w:rPr>
        <w:t xml:space="preserve">2011 </w:t>
      </w:r>
      <w:r>
        <w:rPr>
          <w:rFonts w:ascii="Bookman Old Style" w:hAnsi="Bookman Old Style"/>
          <w:sz w:val="22"/>
          <w:szCs w:val="22"/>
        </w:rPr>
        <w:t xml:space="preserve">рік </w:t>
      </w:r>
      <w:r>
        <w:rPr>
          <w:rFonts w:ascii="Bookman Old Style" w:hAnsi="Bookman Old Style"/>
          <w:sz w:val="22"/>
          <w:szCs w:val="22"/>
          <w:lang w:val="ru-RU"/>
        </w:rPr>
        <w:t>(</w:t>
      </w:r>
      <w:r>
        <w:rPr>
          <w:rFonts w:ascii="Bookman Old Style" w:hAnsi="Bookman Old Style"/>
          <w:sz w:val="22"/>
          <w:szCs w:val="22"/>
        </w:rPr>
        <w:t>форма  № 2 код за ДКУД 1801003);</w:t>
      </w:r>
    </w:p>
    <w:p w:rsidR="000E5A21" w:rsidRDefault="000E5A21" w:rsidP="000E5A21">
      <w:pPr>
        <w:pStyle w:val="21"/>
        <w:numPr>
          <w:ilvl w:val="0"/>
          <w:numId w:val="2"/>
        </w:numPr>
        <w:rPr>
          <w:rFonts w:ascii="Bookman Old Style" w:hAnsi="Bookman Old Style"/>
          <w:sz w:val="22"/>
          <w:szCs w:val="22"/>
        </w:rPr>
      </w:pPr>
      <w:r>
        <w:rPr>
          <w:rFonts w:ascii="Bookman Old Style" w:hAnsi="Bookman Old Style"/>
          <w:sz w:val="22"/>
          <w:szCs w:val="22"/>
        </w:rPr>
        <w:t>Звіт по рух грошових коштів за 2011 рік (форма № 3 код за ДКУД 1801004);</w:t>
      </w:r>
    </w:p>
    <w:p w:rsidR="000E5A21" w:rsidRDefault="000E5A21" w:rsidP="000E5A21">
      <w:pPr>
        <w:pStyle w:val="21"/>
        <w:numPr>
          <w:ilvl w:val="0"/>
          <w:numId w:val="2"/>
        </w:numPr>
        <w:rPr>
          <w:rFonts w:ascii="Bookman Old Style" w:hAnsi="Bookman Old Style"/>
          <w:sz w:val="22"/>
          <w:szCs w:val="22"/>
        </w:rPr>
      </w:pPr>
      <w:r>
        <w:rPr>
          <w:rFonts w:ascii="Bookman Old Style" w:hAnsi="Bookman Old Style"/>
          <w:sz w:val="22"/>
          <w:szCs w:val="22"/>
        </w:rPr>
        <w:t>Звіт про власний капітал за 2011 рік (форма № 4 код за ДКУД 1801005);</w:t>
      </w:r>
    </w:p>
    <w:p w:rsidR="000E5A21" w:rsidRDefault="000E5A21" w:rsidP="000E5A21">
      <w:pPr>
        <w:pStyle w:val="21"/>
        <w:numPr>
          <w:ilvl w:val="0"/>
          <w:numId w:val="2"/>
        </w:numPr>
        <w:rPr>
          <w:rFonts w:ascii="Bookman Old Style" w:hAnsi="Bookman Old Style"/>
          <w:sz w:val="22"/>
          <w:szCs w:val="22"/>
        </w:rPr>
      </w:pPr>
      <w:r>
        <w:rPr>
          <w:rFonts w:ascii="Bookman Old Style" w:hAnsi="Bookman Old Style"/>
          <w:sz w:val="22"/>
          <w:szCs w:val="22"/>
        </w:rPr>
        <w:t>Примітки до річної фінансової звітності за 2011 рік (форма № 5 код за ДКУД 1801008);</w:t>
      </w:r>
    </w:p>
    <w:p w:rsidR="000E5A21" w:rsidRDefault="000E5A21" w:rsidP="000E5A21">
      <w:pPr>
        <w:pStyle w:val="21"/>
        <w:numPr>
          <w:ilvl w:val="0"/>
          <w:numId w:val="2"/>
        </w:numPr>
        <w:rPr>
          <w:rFonts w:ascii="Bookman Old Style" w:hAnsi="Bookman Old Style"/>
          <w:sz w:val="22"/>
          <w:szCs w:val="22"/>
        </w:rPr>
      </w:pPr>
      <w:r>
        <w:rPr>
          <w:rFonts w:ascii="Bookman Old Style" w:hAnsi="Bookman Old Style"/>
          <w:sz w:val="22"/>
          <w:szCs w:val="22"/>
        </w:rPr>
        <w:t xml:space="preserve">Додаток до приміток до річної фінансової звітності </w:t>
      </w:r>
      <w:proofErr w:type="spellStart"/>
      <w:r>
        <w:rPr>
          <w:rFonts w:ascii="Bookman Old Style" w:hAnsi="Bookman Old Style"/>
          <w:sz w:val="22"/>
          <w:szCs w:val="22"/>
        </w:rPr>
        <w:t>„Інформація</w:t>
      </w:r>
      <w:proofErr w:type="spellEnd"/>
      <w:r>
        <w:rPr>
          <w:rFonts w:ascii="Bookman Old Style" w:hAnsi="Bookman Old Style"/>
          <w:sz w:val="22"/>
          <w:szCs w:val="22"/>
        </w:rPr>
        <w:t xml:space="preserve"> за сегментами” за 2011 рік (форма № </w:t>
      </w:r>
      <w:r>
        <w:rPr>
          <w:rFonts w:ascii="Bookman Old Style" w:hAnsi="Bookman Old Style"/>
          <w:sz w:val="22"/>
          <w:szCs w:val="22"/>
          <w:lang w:val="ru-RU"/>
        </w:rPr>
        <w:t>6</w:t>
      </w:r>
      <w:r>
        <w:rPr>
          <w:rFonts w:ascii="Bookman Old Style" w:hAnsi="Bookman Old Style"/>
          <w:sz w:val="22"/>
          <w:szCs w:val="22"/>
        </w:rPr>
        <w:t xml:space="preserve"> код за ДКУД 1801009).</w:t>
      </w:r>
    </w:p>
    <w:p w:rsidR="000E5A21" w:rsidRDefault="000E5A21" w:rsidP="000E5A21">
      <w:pPr>
        <w:pStyle w:val="21"/>
        <w:ind w:left="644"/>
        <w:rPr>
          <w:rFonts w:ascii="Bookman Old Style" w:hAnsi="Bookman Old Style"/>
          <w:sz w:val="22"/>
          <w:szCs w:val="22"/>
        </w:rPr>
      </w:pPr>
    </w:p>
    <w:p w:rsidR="000E5A21" w:rsidRPr="002651A5" w:rsidRDefault="000E5A21" w:rsidP="000E5A21">
      <w:pPr>
        <w:pStyle w:val="21"/>
        <w:tabs>
          <w:tab w:val="clear" w:pos="360"/>
          <w:tab w:val="left" w:pos="0"/>
          <w:tab w:val="left" w:pos="284"/>
          <w:tab w:val="left" w:pos="540"/>
        </w:tabs>
        <w:ind w:firstLine="284"/>
        <w:rPr>
          <w:rFonts w:ascii="Bookman Old Style" w:hAnsi="Bookman Old Style"/>
          <w:sz w:val="22"/>
          <w:szCs w:val="22"/>
        </w:rPr>
      </w:pPr>
      <w:r>
        <w:rPr>
          <w:rFonts w:ascii="Bookman Old Style" w:hAnsi="Bookman Old Style"/>
          <w:sz w:val="22"/>
          <w:szCs w:val="22"/>
        </w:rPr>
        <w:t>Підготовка фінансової звітності відповідно до П(С)БО вимагають використання певних ключових бухгалтерських оцінок. Окрім цього, від управлінського персоналу вимагається використання думок в процесі застосування облікової політики товариства. Складні питання, що більшою мірою вимагають вживання допущень, а також ті оцінки і пропозиції, які можуть істотно вплинути на фінансову звітність, роз</w:t>
      </w:r>
      <w:r w:rsidR="002651A5">
        <w:rPr>
          <w:rFonts w:ascii="Bookman Old Style" w:hAnsi="Bookman Old Style"/>
          <w:sz w:val="22"/>
          <w:szCs w:val="22"/>
        </w:rPr>
        <w:t>криті в примітках  пункт 1.4.1.</w:t>
      </w:r>
    </w:p>
    <w:p w:rsidR="000E5A21" w:rsidRDefault="000E5A21" w:rsidP="000E5A21">
      <w:pPr>
        <w:jc w:val="both"/>
        <w:rPr>
          <w:rFonts w:ascii="Century" w:hAnsi="Century"/>
          <w:b/>
          <w:sz w:val="22"/>
          <w:szCs w:val="22"/>
          <w:lang w:val="uk-UA"/>
        </w:rPr>
      </w:pPr>
    </w:p>
    <w:p w:rsidR="000E5A21" w:rsidRDefault="000E5A21" w:rsidP="000E5A21">
      <w:pPr>
        <w:jc w:val="both"/>
        <w:rPr>
          <w:rFonts w:ascii="Bookman Old Style" w:hAnsi="Bookman Old Style"/>
          <w:b/>
          <w:bCs/>
          <w:sz w:val="22"/>
          <w:szCs w:val="22"/>
          <w:lang w:val="uk-UA"/>
        </w:rPr>
      </w:pPr>
      <w:r>
        <w:rPr>
          <w:rFonts w:ascii="Century" w:hAnsi="Century"/>
          <w:b/>
          <w:sz w:val="22"/>
          <w:szCs w:val="22"/>
          <w:lang w:val="uk-UA"/>
        </w:rPr>
        <w:t>§</w:t>
      </w:r>
      <w:r>
        <w:rPr>
          <w:rFonts w:ascii="Bookman Old Style" w:hAnsi="Bookman Old Style"/>
          <w:b/>
          <w:bCs/>
          <w:sz w:val="22"/>
          <w:szCs w:val="22"/>
          <w:lang w:val="uk-UA"/>
        </w:rPr>
        <w:t>1.2  ОПИС ВІДПОВІДАЛЬНОСТІ УПРАВЛІНСЬКОГО ПЕРСОНАЛУ ЗА ПІДГОТОВКУ ТА ДОСТОВІРНЕ ПРЕДСТАВЛЕННЯ КОНСОЛІДОВАНИХ ФІНАНСОВИХ ЗВІТІВ</w:t>
      </w:r>
    </w:p>
    <w:p w:rsidR="000E5A21" w:rsidRDefault="000E5A21" w:rsidP="000E5A21">
      <w:pPr>
        <w:tabs>
          <w:tab w:val="left" w:pos="567"/>
          <w:tab w:val="left" w:pos="5580"/>
        </w:tabs>
        <w:jc w:val="both"/>
        <w:rPr>
          <w:rFonts w:ascii="Bookman Old Style" w:hAnsi="Bookman Old Style"/>
          <w:b/>
          <w:bCs/>
          <w:sz w:val="22"/>
          <w:szCs w:val="22"/>
          <w:u w:val="single"/>
          <w:lang w:val="uk-UA"/>
        </w:rPr>
      </w:pPr>
    </w:p>
    <w:p w:rsidR="000E5A21" w:rsidRDefault="000E5A21" w:rsidP="000E5A21">
      <w:pPr>
        <w:tabs>
          <w:tab w:val="left" w:pos="567"/>
          <w:tab w:val="left" w:pos="5580"/>
        </w:tabs>
        <w:ind w:firstLine="284"/>
        <w:jc w:val="both"/>
        <w:rPr>
          <w:rFonts w:ascii="Bookman Old Style" w:hAnsi="Bookman Old Style"/>
          <w:bCs/>
          <w:sz w:val="22"/>
          <w:szCs w:val="22"/>
          <w:lang w:val="uk-UA"/>
        </w:rPr>
      </w:pPr>
      <w:r>
        <w:rPr>
          <w:rFonts w:ascii="Bookman Old Style" w:hAnsi="Bookman Old Style"/>
          <w:bCs/>
          <w:sz w:val="22"/>
          <w:szCs w:val="22"/>
          <w:lang w:val="uk-UA"/>
        </w:rPr>
        <w:t>Управлінський персонал</w:t>
      </w:r>
      <w:r>
        <w:rPr>
          <w:rFonts w:ascii="Bookman Old Style" w:hAnsi="Bookman Old Style"/>
          <w:sz w:val="22"/>
          <w:szCs w:val="22"/>
          <w:lang w:val="uk-UA"/>
        </w:rPr>
        <w:t xml:space="preserve"> </w:t>
      </w:r>
      <w:r>
        <w:rPr>
          <w:rFonts w:ascii="Bookman Old Style" w:hAnsi="Bookman Old Style"/>
          <w:sz w:val="18"/>
          <w:szCs w:val="18"/>
          <w:lang w:val="uk-UA"/>
        </w:rPr>
        <w:t>ПАТ „</w:t>
      </w:r>
      <w:r>
        <w:rPr>
          <w:rFonts w:ascii="Bookman Old Style" w:hAnsi="Bookman Old Style"/>
          <w:bCs/>
          <w:sz w:val="18"/>
          <w:szCs w:val="18"/>
          <w:lang w:val="uk-UA"/>
        </w:rPr>
        <w:t>ПЛАЗМАТЕК</w:t>
      </w:r>
      <w:r>
        <w:rPr>
          <w:rFonts w:ascii="Bookman Old Style" w:hAnsi="Bookman Old Style"/>
          <w:sz w:val="18"/>
          <w:szCs w:val="18"/>
          <w:lang w:val="uk-UA"/>
        </w:rPr>
        <w:t>”</w:t>
      </w:r>
      <w:r>
        <w:rPr>
          <w:rFonts w:ascii="Bookman Old Style" w:hAnsi="Bookman Old Style"/>
          <w:bCs/>
          <w:sz w:val="22"/>
          <w:szCs w:val="22"/>
          <w:lang w:val="uk-UA"/>
        </w:rPr>
        <w:t xml:space="preserve"> несе відповідальність за складання і достовірне подання цієї фінансової звітності відповідно до  застосованої концептуальної основи фінансової звітності - </w:t>
      </w:r>
      <w:r>
        <w:rPr>
          <w:rFonts w:ascii="Bookman Old Style" w:hAnsi="Bookman Old Style"/>
          <w:sz w:val="22"/>
          <w:szCs w:val="22"/>
          <w:lang w:val="uk-UA"/>
        </w:rPr>
        <w:t xml:space="preserve">Національних положень (стандартів) бухгалтерського обліку та за такий внутрішній контроль, який </w:t>
      </w:r>
      <w:r>
        <w:rPr>
          <w:rFonts w:ascii="Bookman Old Style" w:hAnsi="Bookman Old Style"/>
          <w:bCs/>
          <w:sz w:val="22"/>
          <w:szCs w:val="22"/>
          <w:lang w:val="uk-UA"/>
        </w:rPr>
        <w:t>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0E5A21" w:rsidRDefault="000E5A21" w:rsidP="000E5A21">
      <w:pPr>
        <w:tabs>
          <w:tab w:val="left" w:pos="567"/>
          <w:tab w:val="left" w:pos="5580"/>
        </w:tabs>
        <w:jc w:val="both"/>
        <w:rPr>
          <w:rFonts w:ascii="Bookman Old Style" w:hAnsi="Bookman Old Style"/>
          <w:b/>
          <w:bCs/>
          <w:sz w:val="22"/>
          <w:szCs w:val="22"/>
          <w:u w:val="single"/>
          <w:lang w:val="uk-UA"/>
        </w:rPr>
      </w:pPr>
    </w:p>
    <w:p w:rsidR="000E5A21" w:rsidRDefault="000E5A21" w:rsidP="000E5A21">
      <w:pPr>
        <w:jc w:val="both"/>
        <w:rPr>
          <w:rFonts w:ascii="Bookman Old Style" w:hAnsi="Bookman Old Style"/>
          <w:b/>
          <w:bCs/>
          <w:sz w:val="22"/>
          <w:szCs w:val="22"/>
          <w:lang w:val="uk-UA"/>
        </w:rPr>
      </w:pPr>
      <w:r>
        <w:rPr>
          <w:rFonts w:ascii="Century" w:hAnsi="Century"/>
          <w:b/>
          <w:sz w:val="22"/>
          <w:szCs w:val="22"/>
          <w:u w:val="single"/>
          <w:lang w:val="uk-UA"/>
        </w:rPr>
        <w:t>§</w:t>
      </w:r>
      <w:r>
        <w:rPr>
          <w:rFonts w:ascii="Bookman Old Style" w:hAnsi="Bookman Old Style"/>
          <w:b/>
          <w:bCs/>
          <w:sz w:val="22"/>
          <w:szCs w:val="22"/>
          <w:lang w:val="uk-UA"/>
        </w:rPr>
        <w:t>1.3 ОПИС ВІДПОВІДАЛЬНОСТІ АУДИТОРА ЗА НАДАННЯ ВИСНОВКУ (ЗВІТУ) СТОСОВНО ФІНАНСОВОЇ ІНФОРМАЦІЇ</w:t>
      </w:r>
    </w:p>
    <w:p w:rsidR="000E5A21" w:rsidRDefault="000E5A21" w:rsidP="000E5A21">
      <w:pPr>
        <w:tabs>
          <w:tab w:val="left" w:pos="567"/>
          <w:tab w:val="left" w:pos="5580"/>
        </w:tabs>
        <w:jc w:val="both"/>
        <w:rPr>
          <w:rFonts w:ascii="Bookman Old Style" w:hAnsi="Bookman Old Style"/>
          <w:b/>
          <w:bCs/>
          <w:sz w:val="22"/>
          <w:szCs w:val="22"/>
          <w:lang w:val="uk-UA"/>
        </w:rPr>
      </w:pPr>
    </w:p>
    <w:p w:rsidR="000E5A21" w:rsidRDefault="000E5A21" w:rsidP="000E5A21">
      <w:pPr>
        <w:tabs>
          <w:tab w:val="left" w:pos="567"/>
          <w:tab w:val="left" w:pos="5580"/>
        </w:tabs>
        <w:ind w:firstLine="284"/>
        <w:jc w:val="both"/>
        <w:rPr>
          <w:rFonts w:ascii="Bookman Old Style" w:hAnsi="Bookman Old Style"/>
          <w:sz w:val="22"/>
          <w:szCs w:val="22"/>
          <w:lang w:val="uk-UA"/>
        </w:rPr>
      </w:pPr>
      <w:r>
        <w:rPr>
          <w:rFonts w:ascii="Bookman Old Style" w:hAnsi="Bookman Old Style"/>
          <w:bCs/>
          <w:sz w:val="22"/>
          <w:szCs w:val="22"/>
          <w:lang w:val="uk-UA"/>
        </w:rPr>
        <w:t xml:space="preserve">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w:t>
      </w:r>
      <w:r>
        <w:rPr>
          <w:rFonts w:ascii="Bookman Old Style" w:hAnsi="Bookman Old Style"/>
          <w:sz w:val="22"/>
          <w:szCs w:val="22"/>
          <w:lang w:val="uk-UA"/>
        </w:rPr>
        <w:t xml:space="preserve">Міжнародних стандартів контролю якості, аудиту, іншого надання впевненості та супутніх послуг. Ці стандарти вимагають від нас дотримання 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Аудит передбачає виконання аудиторських процедур для отримання аудиторських доказів щодо сум і розкриттів у фінансовій звітності Вибір процедур ґрунтується на судженні аудитора, включаючи оцінку ризиків суттєвих викривлень фінансової звітності внаслідок шахрайства або помилки. Виконуючи оцінку </w:t>
      </w:r>
      <w:r>
        <w:rPr>
          <w:rFonts w:ascii="Bookman Old Style" w:hAnsi="Bookman Old Style"/>
          <w:sz w:val="22"/>
          <w:szCs w:val="22"/>
          <w:lang w:val="uk-UA"/>
        </w:rPr>
        <w:lastRenderedPageBreak/>
        <w:t>цих ризиків, аудитор розглядає заходи внутрішнього контролю, які стосуються складання і достовірного подання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w:t>
      </w:r>
      <w:r>
        <w:rPr>
          <w:rFonts w:ascii="Bookman Old Style" w:hAnsi="Bookman Old Style"/>
          <w:sz w:val="18"/>
          <w:szCs w:val="18"/>
          <w:lang w:val="uk-UA"/>
        </w:rPr>
        <w:t xml:space="preserve"> ПАТ „</w:t>
      </w:r>
      <w:r>
        <w:rPr>
          <w:rFonts w:ascii="Bookman Old Style" w:hAnsi="Bookman Old Style"/>
          <w:bCs/>
          <w:sz w:val="18"/>
          <w:szCs w:val="18"/>
          <w:lang w:val="uk-UA"/>
        </w:rPr>
        <w:t>ПЛАЗМАТЕК</w:t>
      </w:r>
      <w:r>
        <w:rPr>
          <w:rFonts w:ascii="Bookman Old Style" w:hAnsi="Bookman Old Style"/>
          <w:sz w:val="18"/>
          <w:szCs w:val="18"/>
          <w:lang w:val="uk-UA"/>
        </w:rPr>
        <w:t>”</w:t>
      </w:r>
      <w:r>
        <w:rPr>
          <w:rFonts w:ascii="Bookman Old Style" w:hAnsi="Bookman Old Style"/>
          <w:sz w:val="22"/>
          <w:szCs w:val="22"/>
          <w:lang w:val="uk-UA"/>
        </w:rPr>
        <w:t>.</w:t>
      </w:r>
    </w:p>
    <w:p w:rsidR="000E5A21" w:rsidRDefault="000E5A21" w:rsidP="000E5A21">
      <w:pPr>
        <w:tabs>
          <w:tab w:val="left" w:pos="567"/>
          <w:tab w:val="left" w:pos="5580"/>
        </w:tabs>
        <w:ind w:firstLine="284"/>
        <w:jc w:val="both"/>
        <w:rPr>
          <w:rFonts w:ascii="Bookman Old Style" w:hAnsi="Bookman Old Style"/>
          <w:sz w:val="22"/>
          <w:szCs w:val="22"/>
          <w:lang w:val="uk-UA"/>
        </w:rPr>
      </w:pPr>
    </w:p>
    <w:p w:rsidR="000E5A21" w:rsidRDefault="000E5A21" w:rsidP="000E5A21">
      <w:pPr>
        <w:tabs>
          <w:tab w:val="left" w:pos="567"/>
          <w:tab w:val="left" w:pos="5580"/>
        </w:tabs>
        <w:ind w:firstLine="284"/>
        <w:jc w:val="both"/>
        <w:rPr>
          <w:rFonts w:ascii="Bookman Old Style" w:hAnsi="Bookman Old Style"/>
          <w:sz w:val="22"/>
          <w:szCs w:val="22"/>
          <w:lang w:val="uk-UA"/>
        </w:rPr>
      </w:pPr>
      <w:r>
        <w:rPr>
          <w:rFonts w:ascii="Bookman Old Style" w:hAnsi="Bookman Old Style"/>
          <w:sz w:val="22"/>
          <w:szCs w:val="22"/>
          <w:lang w:val="uk-UA"/>
        </w:rPr>
        <w:t>Аудит включає також оцінку відповідності використаної облікової політики, прийнятності облікових оцінок, зроблених управлінським пер</w:t>
      </w:r>
      <w:r w:rsidR="00D629D2">
        <w:rPr>
          <w:rFonts w:ascii="Bookman Old Style" w:hAnsi="Bookman Old Style"/>
          <w:sz w:val="22"/>
          <w:szCs w:val="22"/>
          <w:lang w:val="uk-UA"/>
        </w:rPr>
        <w:t xml:space="preserve">соналом, та загального подання </w:t>
      </w:r>
      <w:r>
        <w:rPr>
          <w:rFonts w:ascii="Bookman Old Style" w:hAnsi="Bookman Old Style"/>
          <w:sz w:val="22"/>
          <w:szCs w:val="22"/>
          <w:lang w:val="uk-UA"/>
        </w:rPr>
        <w:t>фінансової звітності.</w:t>
      </w:r>
    </w:p>
    <w:p w:rsidR="000E5A21" w:rsidRDefault="000E5A21" w:rsidP="000E5A21">
      <w:pPr>
        <w:tabs>
          <w:tab w:val="left" w:pos="567"/>
          <w:tab w:val="left" w:pos="5580"/>
        </w:tabs>
        <w:ind w:firstLine="284"/>
        <w:jc w:val="both"/>
        <w:rPr>
          <w:rFonts w:ascii="Bookman Old Style" w:hAnsi="Bookman Old Style"/>
          <w:sz w:val="22"/>
          <w:szCs w:val="22"/>
          <w:lang w:val="uk-UA"/>
        </w:rPr>
      </w:pPr>
    </w:p>
    <w:p w:rsidR="000E5A21" w:rsidRDefault="000E5A21" w:rsidP="000E5A21">
      <w:pPr>
        <w:tabs>
          <w:tab w:val="left" w:pos="567"/>
          <w:tab w:val="left" w:pos="5580"/>
        </w:tabs>
        <w:ind w:firstLine="284"/>
        <w:jc w:val="both"/>
        <w:rPr>
          <w:rFonts w:ascii="Bookman Old Style" w:hAnsi="Bookman Old Style"/>
          <w:sz w:val="22"/>
          <w:szCs w:val="22"/>
          <w:lang w:val="uk-UA"/>
        </w:rPr>
      </w:pPr>
      <w:r>
        <w:rPr>
          <w:rFonts w:ascii="Bookman Old Style" w:hAnsi="Bookman Old Style"/>
          <w:sz w:val="22"/>
          <w:szCs w:val="22"/>
          <w:lang w:val="uk-UA"/>
        </w:rPr>
        <w:t>На нашу думку, аудиторські докази, отримані аудитором, є достатніми і прийнятними  для формулювання підстави для висловлення модифікованої аудиторської думки.</w:t>
      </w:r>
    </w:p>
    <w:p w:rsidR="000E5A21" w:rsidRDefault="000E5A21" w:rsidP="000E5A21">
      <w:pPr>
        <w:tabs>
          <w:tab w:val="left" w:pos="567"/>
          <w:tab w:val="left" w:pos="5580"/>
        </w:tabs>
        <w:jc w:val="both"/>
        <w:rPr>
          <w:rFonts w:ascii="Bookman Old Style" w:hAnsi="Bookman Old Style"/>
          <w:b/>
          <w:bCs/>
          <w:sz w:val="22"/>
          <w:szCs w:val="22"/>
          <w:u w:val="single"/>
          <w:lang w:val="uk-UA"/>
        </w:rPr>
      </w:pPr>
    </w:p>
    <w:p w:rsidR="000E5A21" w:rsidRDefault="000E5A21" w:rsidP="000E5A21">
      <w:pPr>
        <w:jc w:val="both"/>
        <w:rPr>
          <w:rFonts w:ascii="Bookman Old Style" w:hAnsi="Bookman Old Style"/>
          <w:b/>
          <w:sz w:val="22"/>
          <w:szCs w:val="22"/>
          <w:lang w:val="uk-UA"/>
        </w:rPr>
      </w:pPr>
      <w:r>
        <w:rPr>
          <w:rFonts w:ascii="Century" w:hAnsi="Century"/>
          <w:b/>
          <w:sz w:val="22"/>
          <w:szCs w:val="22"/>
          <w:u w:val="single"/>
          <w:lang w:val="uk-UA"/>
        </w:rPr>
        <w:t>§</w:t>
      </w:r>
      <w:r>
        <w:rPr>
          <w:rFonts w:ascii="Bookman Old Style" w:hAnsi="Bookman Old Style"/>
          <w:b/>
          <w:sz w:val="22"/>
          <w:szCs w:val="22"/>
          <w:lang w:val="uk-UA"/>
        </w:rPr>
        <w:t>1.4 ДУМКА АУДИТОРА ЩОДО ПОВНОГО КОМПЛЕКТУ ФІНАНСОВОЇ ЗВІТНОСТІ ВІДПОВІДНО ДО МСА 700 „ФОРМУВАННЯ ДУМКИ ТА НАДАННЯ ЗВІТУ ЩОДО ФІНАНСОВОЇ ЗВІТНОСТІ”</w:t>
      </w:r>
    </w:p>
    <w:p w:rsidR="000E5A21" w:rsidRDefault="000E5A21" w:rsidP="000E5A21">
      <w:pPr>
        <w:tabs>
          <w:tab w:val="left" w:pos="567"/>
          <w:tab w:val="left" w:pos="5580"/>
        </w:tabs>
        <w:ind w:firstLine="284"/>
        <w:jc w:val="both"/>
        <w:rPr>
          <w:rFonts w:ascii="Bookman Old Style" w:hAnsi="Bookman Old Style"/>
          <w:sz w:val="22"/>
          <w:szCs w:val="22"/>
          <w:lang w:val="uk-UA"/>
        </w:rPr>
      </w:pPr>
      <w:r>
        <w:rPr>
          <w:rFonts w:ascii="Bookman Old Style" w:hAnsi="Bookman Old Style"/>
          <w:sz w:val="22"/>
          <w:szCs w:val="22"/>
          <w:lang w:val="uk-UA"/>
        </w:rPr>
        <w:t>На нашу думку, акціонерне товариство в цілому дотримується принципів  обраної облікової політики, щодо вимог застосованої концептуальної основи фінансової звітності відповідно  до Національних положень (стандартів) бухгалтерського обліку.</w:t>
      </w:r>
    </w:p>
    <w:p w:rsidR="000E5A21" w:rsidRDefault="000E5A21" w:rsidP="000E5A21">
      <w:pPr>
        <w:tabs>
          <w:tab w:val="left" w:pos="567"/>
          <w:tab w:val="left" w:pos="5580"/>
        </w:tabs>
        <w:ind w:firstLine="284"/>
        <w:jc w:val="both"/>
        <w:rPr>
          <w:rFonts w:ascii="Bookman Old Style" w:hAnsi="Bookman Old Style"/>
          <w:sz w:val="22"/>
          <w:szCs w:val="22"/>
          <w:lang w:val="uk-UA"/>
        </w:rPr>
      </w:pPr>
      <w:bookmarkStart w:id="0" w:name="_GoBack"/>
      <w:r w:rsidRPr="00410FC6">
        <w:rPr>
          <w:rFonts w:ascii="Bookman Old Style" w:hAnsi="Bookman Old Style"/>
          <w:b/>
          <w:sz w:val="22"/>
          <w:szCs w:val="22"/>
          <w:lang w:val="uk-UA"/>
        </w:rPr>
        <w:t xml:space="preserve">Річні звіти, які надали власники акціонерного товариства </w:t>
      </w:r>
      <w:r w:rsidRPr="00410FC6">
        <w:rPr>
          <w:rFonts w:ascii="Bookman Old Style" w:hAnsi="Bookman Old Style"/>
          <w:b/>
          <w:color w:val="000000"/>
          <w:sz w:val="22"/>
          <w:szCs w:val="22"/>
          <w:lang w:val="uk-UA"/>
        </w:rPr>
        <w:t>(що додаються)</w:t>
      </w:r>
      <w:r w:rsidRPr="00410FC6">
        <w:rPr>
          <w:rFonts w:ascii="Bookman Old Style" w:hAnsi="Bookman Old Style"/>
          <w:b/>
          <w:sz w:val="22"/>
          <w:szCs w:val="22"/>
          <w:lang w:val="uk-UA"/>
        </w:rPr>
        <w:t>, містять перевірену аудитором фінансову звітність</w:t>
      </w:r>
      <w:bookmarkEnd w:id="0"/>
      <w:r>
        <w:rPr>
          <w:rFonts w:ascii="Bookman Old Style" w:hAnsi="Bookman Old Style"/>
          <w:sz w:val="22"/>
          <w:szCs w:val="22"/>
          <w:lang w:val="uk-UA"/>
        </w:rPr>
        <w:t xml:space="preserve">. </w:t>
      </w:r>
    </w:p>
    <w:p w:rsidR="00EE5A06" w:rsidRDefault="000E5A21" w:rsidP="00FC2BD2">
      <w:pPr>
        <w:tabs>
          <w:tab w:val="left" w:pos="567"/>
          <w:tab w:val="left" w:pos="5580"/>
        </w:tabs>
        <w:ind w:firstLine="284"/>
        <w:jc w:val="both"/>
        <w:rPr>
          <w:rFonts w:ascii="Bookman Old Style" w:hAnsi="Bookman Old Style"/>
          <w:color w:val="000000"/>
          <w:sz w:val="22"/>
          <w:szCs w:val="22"/>
          <w:lang w:val="en-US"/>
        </w:rPr>
      </w:pPr>
      <w:r>
        <w:rPr>
          <w:rFonts w:ascii="Bookman Old Style" w:hAnsi="Bookman Old Style"/>
          <w:sz w:val="22"/>
          <w:szCs w:val="22"/>
          <w:lang w:val="uk-UA"/>
        </w:rPr>
        <w:t>Структура повного комплекту  фінансової звітності</w:t>
      </w:r>
      <w:r>
        <w:rPr>
          <w:rFonts w:ascii="Bookman Old Style" w:hAnsi="Bookman Old Style"/>
          <w:sz w:val="22"/>
          <w:szCs w:val="22"/>
        </w:rPr>
        <w:t>.</w:t>
      </w:r>
      <w:r w:rsidR="00822599">
        <w:rPr>
          <w:rFonts w:ascii="Bookman Old Style" w:hAnsi="Bookman Old Style"/>
          <w:color w:val="000000"/>
          <w:sz w:val="22"/>
          <w:szCs w:val="22"/>
        </w:rPr>
        <w:t xml:space="preserve"> а </w:t>
      </w:r>
      <w:proofErr w:type="spellStart"/>
      <w:r>
        <w:rPr>
          <w:rFonts w:ascii="Bookman Old Style" w:hAnsi="Bookman Old Style"/>
          <w:color w:val="000000"/>
          <w:sz w:val="22"/>
          <w:szCs w:val="22"/>
        </w:rPr>
        <w:t>саме</w:t>
      </w:r>
      <w:proofErr w:type="spellEnd"/>
      <w:r>
        <w:rPr>
          <w:rFonts w:ascii="Bookman Old Style" w:hAnsi="Bookman Old Style"/>
          <w:color w:val="000000"/>
          <w:sz w:val="22"/>
          <w:szCs w:val="22"/>
        </w:rPr>
        <w:t>:</w:t>
      </w:r>
      <w:r>
        <w:rPr>
          <w:rFonts w:ascii="Bookman Old Style" w:hAnsi="Bookman Old Style"/>
          <w:bCs/>
          <w:sz w:val="22"/>
          <w:szCs w:val="22"/>
        </w:rPr>
        <w:t xml:space="preserve"> балансу,</w:t>
      </w:r>
      <w:r>
        <w:rPr>
          <w:rFonts w:ascii="Bookman Old Style" w:hAnsi="Bookman Old Style"/>
          <w:color w:val="000000"/>
          <w:sz w:val="22"/>
          <w:szCs w:val="22"/>
        </w:rPr>
        <w:t xml:space="preserve"> </w:t>
      </w:r>
      <w:proofErr w:type="spellStart"/>
      <w:r>
        <w:rPr>
          <w:rFonts w:ascii="Bookman Old Style" w:hAnsi="Bookman Old Style"/>
          <w:color w:val="000000"/>
          <w:sz w:val="22"/>
          <w:szCs w:val="22"/>
        </w:rPr>
        <w:t>звіту</w:t>
      </w:r>
      <w:proofErr w:type="spellEnd"/>
      <w:r>
        <w:rPr>
          <w:rFonts w:ascii="Bookman Old Style" w:hAnsi="Bookman Old Style"/>
          <w:color w:val="000000"/>
          <w:sz w:val="22"/>
          <w:szCs w:val="22"/>
        </w:rPr>
        <w:t xml:space="preserve"> про </w:t>
      </w:r>
      <w:proofErr w:type="spellStart"/>
      <w:r>
        <w:rPr>
          <w:rFonts w:ascii="Bookman Old Style" w:hAnsi="Bookman Old Style"/>
          <w:color w:val="000000"/>
          <w:sz w:val="22"/>
          <w:szCs w:val="22"/>
        </w:rPr>
        <w:t>фінансові</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результати</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власний</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капітал</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рух</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грошових</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коштів</w:t>
      </w:r>
      <w:proofErr w:type="spellEnd"/>
      <w:r>
        <w:rPr>
          <w:rFonts w:ascii="Bookman Old Style" w:hAnsi="Bookman Old Style"/>
          <w:color w:val="000000"/>
          <w:sz w:val="22"/>
          <w:szCs w:val="22"/>
        </w:rPr>
        <w:t xml:space="preserve"> та </w:t>
      </w:r>
      <w:proofErr w:type="spellStart"/>
      <w:r>
        <w:rPr>
          <w:rFonts w:ascii="Bookman Old Style" w:hAnsi="Bookman Old Style"/>
          <w:color w:val="000000"/>
          <w:sz w:val="22"/>
          <w:szCs w:val="22"/>
        </w:rPr>
        <w:t>приміток</w:t>
      </w:r>
      <w:proofErr w:type="spellEnd"/>
      <w:r>
        <w:rPr>
          <w:rFonts w:ascii="Bookman Old Style" w:hAnsi="Bookman Old Style"/>
          <w:color w:val="000000"/>
          <w:sz w:val="22"/>
          <w:szCs w:val="22"/>
        </w:rPr>
        <w:t xml:space="preserve"> до </w:t>
      </w:r>
      <w:proofErr w:type="spellStart"/>
      <w:proofErr w:type="gramStart"/>
      <w:r>
        <w:rPr>
          <w:rFonts w:ascii="Bookman Old Style" w:hAnsi="Bookman Old Style"/>
          <w:color w:val="000000"/>
          <w:sz w:val="22"/>
          <w:szCs w:val="22"/>
        </w:rPr>
        <w:t>р</w:t>
      </w:r>
      <w:proofErr w:type="gramEnd"/>
      <w:r>
        <w:rPr>
          <w:rFonts w:ascii="Bookman Old Style" w:hAnsi="Bookman Old Style"/>
          <w:color w:val="000000"/>
          <w:sz w:val="22"/>
          <w:szCs w:val="22"/>
        </w:rPr>
        <w:t>ічної</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фінансової</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звітності</w:t>
      </w:r>
      <w:proofErr w:type="spellEnd"/>
      <w:r>
        <w:rPr>
          <w:rFonts w:ascii="Bookman Old Style" w:hAnsi="Bookman Old Style"/>
          <w:color w:val="000000"/>
          <w:sz w:val="22"/>
          <w:szCs w:val="22"/>
        </w:rPr>
        <w:t>, станом на 31.12.2011 року.</w:t>
      </w:r>
    </w:p>
    <w:p w:rsidR="002A102D" w:rsidRDefault="002A102D" w:rsidP="002A102D">
      <w:pPr>
        <w:tabs>
          <w:tab w:val="left" w:pos="567"/>
          <w:tab w:val="left" w:pos="1725"/>
          <w:tab w:val="left" w:pos="5580"/>
        </w:tabs>
        <w:rPr>
          <w:rFonts w:ascii="Bookman Old Style" w:hAnsi="Bookman Old Style"/>
          <w:b/>
          <w:bCs/>
          <w:sz w:val="22"/>
          <w:szCs w:val="22"/>
          <w:lang w:val="uk-UA"/>
        </w:rPr>
      </w:pPr>
      <w:r>
        <w:rPr>
          <w:rFonts w:ascii="Bookman Old Style" w:hAnsi="Bookman Old Style"/>
          <w:b/>
          <w:bCs/>
          <w:sz w:val="22"/>
          <w:szCs w:val="22"/>
          <w:lang w:val="uk-UA"/>
        </w:rPr>
        <w:t>1.4.1Пов’язані  примітки до фінансової звітності</w:t>
      </w:r>
    </w:p>
    <w:p w:rsidR="002A102D" w:rsidRDefault="002A102D" w:rsidP="002A102D">
      <w:pPr>
        <w:tabs>
          <w:tab w:val="left" w:pos="567"/>
          <w:tab w:val="left" w:pos="1725"/>
          <w:tab w:val="left" w:pos="5580"/>
        </w:tabs>
        <w:rPr>
          <w:rFonts w:ascii="Bookman Old Style" w:hAnsi="Bookman Old Style"/>
          <w:b/>
          <w:bCs/>
          <w:sz w:val="22"/>
          <w:szCs w:val="22"/>
          <w:lang w:val="uk-UA"/>
        </w:rPr>
      </w:pPr>
    </w:p>
    <w:p w:rsidR="002A102D" w:rsidRDefault="002A102D" w:rsidP="002A102D">
      <w:pPr>
        <w:tabs>
          <w:tab w:val="left" w:pos="567"/>
          <w:tab w:val="left" w:pos="1725"/>
          <w:tab w:val="left" w:pos="5580"/>
        </w:tabs>
        <w:jc w:val="center"/>
        <w:rPr>
          <w:rFonts w:ascii="Bookman Old Style" w:hAnsi="Bookman Old Style"/>
          <w:b/>
          <w:bCs/>
          <w:sz w:val="22"/>
          <w:szCs w:val="22"/>
          <w:lang w:val="uk-UA"/>
        </w:rPr>
      </w:pPr>
      <w:r>
        <w:rPr>
          <w:rFonts w:ascii="Bookman Old Style" w:hAnsi="Bookman Old Style"/>
          <w:b/>
          <w:bCs/>
          <w:sz w:val="22"/>
          <w:szCs w:val="22"/>
          <w:lang w:val="uk-UA"/>
        </w:rPr>
        <w:t>Основні підходи складання фінансової звітності</w:t>
      </w:r>
    </w:p>
    <w:p w:rsidR="002A102D" w:rsidRDefault="002A102D" w:rsidP="002A102D">
      <w:pPr>
        <w:pStyle w:val="21"/>
        <w:tabs>
          <w:tab w:val="left" w:pos="540"/>
        </w:tabs>
        <w:ind w:firstLine="284"/>
        <w:rPr>
          <w:rFonts w:ascii="Bookman Old Style" w:hAnsi="Bookman Old Style"/>
          <w:sz w:val="22"/>
          <w:szCs w:val="22"/>
        </w:rPr>
      </w:pPr>
      <w:r>
        <w:rPr>
          <w:rFonts w:ascii="Bookman Old Style" w:hAnsi="Bookman Old Style"/>
          <w:sz w:val="22"/>
          <w:szCs w:val="22"/>
        </w:rPr>
        <w:t>В ході перевірки аудитором було досліджено облікову систему товариства (</w:t>
      </w:r>
      <w:r w:rsidRPr="00BA1193">
        <w:rPr>
          <w:rFonts w:ascii="Bookman Old Style" w:hAnsi="Bookman Old Style"/>
          <w:sz w:val="22"/>
          <w:szCs w:val="22"/>
        </w:rPr>
        <w:t>наказ про облікову політику № 0104-02 від 04.01.2011року).</w:t>
      </w:r>
      <w:r>
        <w:rPr>
          <w:rFonts w:ascii="Bookman Old Style" w:hAnsi="Bookman Old Style"/>
          <w:color w:val="FF9900"/>
          <w:sz w:val="22"/>
          <w:szCs w:val="22"/>
        </w:rPr>
        <w:t xml:space="preserve"> </w:t>
      </w:r>
      <w:r>
        <w:rPr>
          <w:rFonts w:ascii="Bookman Old Style" w:hAnsi="Bookman Old Style"/>
          <w:sz w:val="22"/>
          <w:szCs w:val="22"/>
        </w:rPr>
        <w:t>Використані на акціонерному товаристві принципи бухгалтерського обліку в цілому відповідають концептуальній основі фінансової звітності передбаченій національними стандартами бухгалтерського обліку, але потребують уточнень згідно фактичної його діяльності, у зв’язку з тим, що у 2011 році Міністерство фінансів України вносила зміни як до положень (стандартів) бухгалтерського обліку, так і до інших документів, які регулюють бухгалтерський облік. Значною мірою ці зміни зумовлені набранням чинності Податкового кодексу України та підготовкою до переходу акціонерних товариств на МСФЗ з 01.01.2012 року.</w:t>
      </w:r>
    </w:p>
    <w:p w:rsidR="002A102D" w:rsidRDefault="002A102D" w:rsidP="002A102D">
      <w:pPr>
        <w:pStyle w:val="21"/>
        <w:tabs>
          <w:tab w:val="left" w:pos="540"/>
        </w:tabs>
        <w:ind w:firstLine="284"/>
        <w:rPr>
          <w:rFonts w:ascii="Bookman Old Style" w:hAnsi="Bookman Old Style"/>
          <w:b/>
          <w:sz w:val="22"/>
          <w:szCs w:val="22"/>
        </w:rPr>
      </w:pPr>
    </w:p>
    <w:p w:rsidR="002A102D" w:rsidRDefault="002A102D" w:rsidP="002A102D">
      <w:pPr>
        <w:pStyle w:val="21"/>
        <w:tabs>
          <w:tab w:val="left" w:pos="540"/>
        </w:tabs>
        <w:ind w:firstLine="284"/>
        <w:rPr>
          <w:rFonts w:ascii="Bookman Old Style" w:hAnsi="Bookman Old Style" w:cs="Arial"/>
          <w:color w:val="333333"/>
          <w:sz w:val="22"/>
          <w:szCs w:val="22"/>
          <w:shd w:val="clear" w:color="auto" w:fill="FFFFFF"/>
        </w:rPr>
      </w:pPr>
      <w:r>
        <w:rPr>
          <w:rFonts w:ascii="Bookman Old Style" w:hAnsi="Bookman Old Style"/>
          <w:sz w:val="22"/>
          <w:szCs w:val="22"/>
        </w:rPr>
        <w:t>У відповідності до наказу №1230-01 від 30 грудня 2011 року ПАТ „</w:t>
      </w:r>
      <w:r>
        <w:rPr>
          <w:rFonts w:ascii="Bookman Old Style" w:hAnsi="Bookman Old Style"/>
          <w:bCs/>
          <w:sz w:val="20"/>
          <w:szCs w:val="20"/>
        </w:rPr>
        <w:t>ПЛАЗМАТЕК</w:t>
      </w:r>
      <w:r>
        <w:rPr>
          <w:rFonts w:ascii="Bookman Old Style" w:hAnsi="Bookman Old Style"/>
          <w:sz w:val="22"/>
          <w:szCs w:val="22"/>
        </w:rPr>
        <w:t xml:space="preserve">” </w:t>
      </w:r>
      <w:r>
        <w:rPr>
          <w:rFonts w:ascii="Bookman Old Style" w:hAnsi="Bookman Old Style" w:cs="Arial"/>
          <w:color w:val="333333"/>
          <w:sz w:val="22"/>
          <w:szCs w:val="22"/>
          <w:shd w:val="clear" w:color="auto" w:fill="FFFFFF"/>
        </w:rPr>
        <w:t xml:space="preserve">фінансова звітність складається </w:t>
      </w:r>
      <w:r>
        <w:rPr>
          <w:rFonts w:ascii="Bookman Old Style" w:hAnsi="Bookman Old Style"/>
          <w:sz w:val="22"/>
          <w:szCs w:val="22"/>
        </w:rPr>
        <w:t>з</w:t>
      </w:r>
      <w:r>
        <w:rPr>
          <w:rFonts w:ascii="Bookman Old Style" w:hAnsi="Bookman Old Style" w:cs="Arial"/>
          <w:color w:val="333333"/>
          <w:sz w:val="22"/>
          <w:szCs w:val="22"/>
          <w:shd w:val="clear" w:color="auto" w:fill="FFFFFF"/>
        </w:rPr>
        <w:t xml:space="preserve">а міжнародними стандартами фінансової звітності </w:t>
      </w:r>
      <w:r w:rsidRPr="00872831">
        <w:rPr>
          <w:rFonts w:ascii="Bookman Old Style" w:hAnsi="Bookman Old Style" w:cs="Arial"/>
          <w:color w:val="333333"/>
          <w:sz w:val="22"/>
          <w:szCs w:val="22"/>
          <w:shd w:val="clear" w:color="auto" w:fill="FFFFFF"/>
          <w:lang w:val="ru-RU"/>
        </w:rPr>
        <w:t>(</w:t>
      </w:r>
      <w:r>
        <w:rPr>
          <w:rFonts w:ascii="Bookman Old Style" w:hAnsi="Bookman Old Style" w:cs="Arial"/>
          <w:color w:val="333333"/>
          <w:sz w:val="22"/>
          <w:szCs w:val="22"/>
          <w:shd w:val="clear" w:color="auto" w:fill="FFFFFF"/>
        </w:rPr>
        <w:t>МСФЗ) починаючи з 01.01.2012 року.</w:t>
      </w:r>
    </w:p>
    <w:p w:rsidR="002A102D" w:rsidRDefault="002A102D" w:rsidP="002A102D">
      <w:pPr>
        <w:pStyle w:val="21"/>
        <w:tabs>
          <w:tab w:val="left" w:pos="540"/>
        </w:tabs>
        <w:ind w:firstLine="284"/>
        <w:rPr>
          <w:rFonts w:ascii="Bookman Old Style" w:hAnsi="Bookman Old Style"/>
          <w:sz w:val="22"/>
          <w:szCs w:val="22"/>
        </w:rPr>
      </w:pPr>
    </w:p>
    <w:p w:rsidR="002A102D" w:rsidRPr="00202F1E" w:rsidRDefault="002A102D" w:rsidP="002A102D">
      <w:pPr>
        <w:pStyle w:val="21"/>
        <w:tabs>
          <w:tab w:val="clear" w:pos="360"/>
          <w:tab w:val="left" w:pos="0"/>
          <w:tab w:val="left" w:pos="284"/>
          <w:tab w:val="left" w:pos="540"/>
          <w:tab w:val="left" w:pos="720"/>
        </w:tabs>
        <w:ind w:firstLine="284"/>
        <w:rPr>
          <w:rFonts w:ascii="Bookman Old Style" w:hAnsi="Bookman Old Style"/>
          <w:sz w:val="22"/>
          <w:szCs w:val="22"/>
          <w:lang w:val="ru-RU"/>
        </w:rPr>
      </w:pPr>
      <w:r>
        <w:rPr>
          <w:rFonts w:ascii="Bookman Old Style" w:hAnsi="Bookman Old Style"/>
          <w:sz w:val="22"/>
          <w:szCs w:val="22"/>
        </w:rPr>
        <w:t xml:space="preserve">Бухгалтерський облік господарських операцій здійснюється методом подвійного запису в цілому у відповідності з Планом рахунків бухгалтерського обліку. Облік акціонерного товариства автоматизований, </w:t>
      </w:r>
      <w:r>
        <w:rPr>
          <w:rFonts w:ascii="Bookman Old Style" w:hAnsi="Bookman Old Style"/>
          <w:color w:val="000000"/>
          <w:sz w:val="22"/>
          <w:szCs w:val="22"/>
        </w:rPr>
        <w:t xml:space="preserve">ведеться на комп’ютері із застосуванням бухгалтерської програми 1-С </w:t>
      </w:r>
      <w:proofErr w:type="spellStart"/>
      <w:r>
        <w:rPr>
          <w:rFonts w:ascii="Bookman Old Style" w:hAnsi="Bookman Old Style"/>
          <w:color w:val="000000"/>
          <w:sz w:val="22"/>
          <w:szCs w:val="22"/>
        </w:rPr>
        <w:t>„Предприятие</w:t>
      </w:r>
      <w:proofErr w:type="spellEnd"/>
      <w:r>
        <w:rPr>
          <w:rFonts w:ascii="Bookman Old Style" w:hAnsi="Bookman Old Style"/>
          <w:color w:val="000000"/>
          <w:sz w:val="22"/>
          <w:szCs w:val="22"/>
        </w:rPr>
        <w:t>” версія 7.7</w:t>
      </w:r>
      <w:r>
        <w:rPr>
          <w:rFonts w:ascii="Bookman Old Style" w:hAnsi="Bookman Old Style"/>
          <w:sz w:val="22"/>
          <w:szCs w:val="22"/>
        </w:rPr>
        <w:t>.</w:t>
      </w:r>
    </w:p>
    <w:p w:rsidR="002A102D" w:rsidRDefault="002A102D" w:rsidP="002A102D">
      <w:pPr>
        <w:shd w:val="clear" w:color="auto" w:fill="FFFFFF"/>
        <w:tabs>
          <w:tab w:val="left" w:pos="284"/>
        </w:tabs>
        <w:autoSpaceDE w:val="0"/>
        <w:autoSpaceDN w:val="0"/>
        <w:adjustRightInd w:val="0"/>
        <w:ind w:firstLine="284"/>
        <w:jc w:val="both"/>
        <w:rPr>
          <w:rFonts w:ascii="Bookman Old Style" w:hAnsi="Bookman Old Style"/>
          <w:sz w:val="22"/>
          <w:szCs w:val="22"/>
          <w:lang w:val="uk-UA"/>
        </w:rPr>
      </w:pPr>
    </w:p>
    <w:p w:rsidR="002A102D" w:rsidRDefault="002A102D" w:rsidP="002A102D">
      <w:pPr>
        <w:shd w:val="clear" w:color="auto" w:fill="FFFFFF"/>
        <w:tabs>
          <w:tab w:val="left" w:pos="284"/>
        </w:tabs>
        <w:autoSpaceDE w:val="0"/>
        <w:autoSpaceDN w:val="0"/>
        <w:adjustRightInd w:val="0"/>
        <w:ind w:firstLine="284"/>
        <w:jc w:val="both"/>
        <w:rPr>
          <w:rFonts w:ascii="Bookman Old Style" w:hAnsi="Bookman Old Style"/>
          <w:sz w:val="22"/>
          <w:szCs w:val="22"/>
          <w:lang w:val="uk-UA"/>
        </w:rPr>
      </w:pPr>
      <w:r>
        <w:rPr>
          <w:rFonts w:ascii="Bookman Old Style" w:hAnsi="Bookman Old Style"/>
          <w:sz w:val="22"/>
          <w:szCs w:val="22"/>
          <w:lang w:val="uk-UA"/>
        </w:rPr>
        <w:t xml:space="preserve">На підставі проведених аудитором тестів можна зазначити, що бухгалтерський облік ведеться акціонерним товариством у загальному відповідно до вимог Закону України </w:t>
      </w:r>
      <w:proofErr w:type="spellStart"/>
      <w:r>
        <w:rPr>
          <w:rFonts w:ascii="Bookman Old Style" w:hAnsi="Bookman Old Style"/>
          <w:sz w:val="22"/>
          <w:szCs w:val="22"/>
          <w:lang w:val="uk-UA"/>
        </w:rPr>
        <w:t>„Про</w:t>
      </w:r>
      <w:proofErr w:type="spellEnd"/>
      <w:r>
        <w:rPr>
          <w:rFonts w:ascii="Bookman Old Style" w:hAnsi="Bookman Old Style"/>
          <w:sz w:val="22"/>
          <w:szCs w:val="22"/>
          <w:lang w:val="uk-UA"/>
        </w:rPr>
        <w:t xml:space="preserve"> бухгалтерський облік та фінансову звітність в Україні” від 16.07.1999 року № 996 - </w:t>
      </w:r>
      <w:r>
        <w:rPr>
          <w:rFonts w:ascii="Bookman Old Style" w:hAnsi="Bookman Old Style"/>
          <w:sz w:val="22"/>
          <w:szCs w:val="22"/>
          <w:lang w:val="en-US"/>
        </w:rPr>
        <w:t>XIV</w:t>
      </w:r>
      <w:r>
        <w:rPr>
          <w:rFonts w:ascii="Bookman Old Style" w:hAnsi="Bookman Old Style"/>
          <w:sz w:val="22"/>
          <w:szCs w:val="22"/>
          <w:lang w:val="uk-UA"/>
        </w:rPr>
        <w:t>, затверджених Положень (стандартів) бухгалтерського обліку та інших нормативних документів з питань організації бухгалтерського обліку.</w:t>
      </w:r>
    </w:p>
    <w:p w:rsidR="002A102D" w:rsidRDefault="002A102D" w:rsidP="002A102D">
      <w:pPr>
        <w:tabs>
          <w:tab w:val="left" w:pos="567"/>
          <w:tab w:val="left" w:pos="5580"/>
        </w:tabs>
        <w:jc w:val="both"/>
        <w:rPr>
          <w:rFonts w:ascii="Bookman Old Style" w:hAnsi="Bookman Old Style"/>
          <w:b/>
          <w:bCs/>
          <w:sz w:val="22"/>
          <w:szCs w:val="22"/>
          <w:u w:val="single"/>
          <w:lang w:val="uk-UA"/>
        </w:rPr>
      </w:pPr>
    </w:p>
    <w:p w:rsidR="002A102D" w:rsidRDefault="002A102D" w:rsidP="002A102D">
      <w:pPr>
        <w:tabs>
          <w:tab w:val="left" w:pos="360"/>
        </w:tabs>
        <w:jc w:val="center"/>
        <w:rPr>
          <w:rFonts w:ascii="Bookman Old Style" w:hAnsi="Bookman Old Style"/>
          <w:b/>
          <w:bCs/>
          <w:sz w:val="22"/>
          <w:szCs w:val="22"/>
          <w:lang w:val="uk-UA"/>
        </w:rPr>
      </w:pPr>
      <w:r>
        <w:rPr>
          <w:rFonts w:ascii="Bookman Old Style" w:hAnsi="Bookman Old Style"/>
          <w:b/>
          <w:sz w:val="22"/>
          <w:szCs w:val="22"/>
          <w:lang w:val="uk-UA"/>
        </w:rPr>
        <w:t>Розкриття інформації за видами активів</w:t>
      </w:r>
    </w:p>
    <w:p w:rsidR="002A102D" w:rsidRDefault="002A102D" w:rsidP="002A102D">
      <w:pPr>
        <w:pStyle w:val="31"/>
        <w:ind w:firstLine="284"/>
        <w:rPr>
          <w:rFonts w:ascii="Bookman Old Style" w:hAnsi="Bookman Old Style"/>
          <w:sz w:val="22"/>
          <w:szCs w:val="22"/>
        </w:rPr>
      </w:pPr>
      <w:r>
        <w:rPr>
          <w:rFonts w:ascii="Bookman Old Style" w:hAnsi="Bookman Old Style"/>
          <w:sz w:val="22"/>
          <w:szCs w:val="22"/>
        </w:rPr>
        <w:t xml:space="preserve">Станом на 31.12.2011 року по даних бухгалтерського обліку у акціонерного товариства рахуються незавершені капітальні інвестиції - (основні засоби та нематеріальні активи не введені в експлуатацію) на загальну суму </w:t>
      </w:r>
      <w:r>
        <w:rPr>
          <w:rFonts w:ascii="Bookman Old Style" w:hAnsi="Bookman Old Style"/>
          <w:sz w:val="22"/>
          <w:szCs w:val="22"/>
          <w:lang w:val="ru-RU"/>
        </w:rPr>
        <w:t>3 679</w:t>
      </w:r>
      <w:r>
        <w:rPr>
          <w:rFonts w:ascii="Bookman Old Style" w:hAnsi="Bookman Old Style"/>
          <w:sz w:val="22"/>
          <w:szCs w:val="22"/>
        </w:rPr>
        <w:t xml:space="preserve"> тис.</w:t>
      </w:r>
      <w:r>
        <w:rPr>
          <w:rFonts w:ascii="Bookman Old Style" w:hAnsi="Bookman Old Style"/>
          <w:sz w:val="22"/>
          <w:szCs w:val="22"/>
          <w:lang w:val="ru-RU"/>
        </w:rPr>
        <w:t xml:space="preserve"> </w:t>
      </w:r>
      <w:r>
        <w:rPr>
          <w:rFonts w:ascii="Bookman Old Style" w:hAnsi="Bookman Old Style"/>
          <w:sz w:val="22"/>
          <w:szCs w:val="22"/>
        </w:rPr>
        <w:t xml:space="preserve">грн., які обліковуються на субрахунку: 152 </w:t>
      </w:r>
      <w:proofErr w:type="spellStart"/>
      <w:r>
        <w:rPr>
          <w:rFonts w:ascii="Bookman Old Style" w:hAnsi="Bookman Old Style"/>
          <w:sz w:val="22"/>
          <w:szCs w:val="22"/>
        </w:rPr>
        <w:t>„Придбання</w:t>
      </w:r>
      <w:proofErr w:type="spellEnd"/>
      <w:r>
        <w:rPr>
          <w:rFonts w:ascii="Bookman Old Style" w:hAnsi="Bookman Old Style"/>
          <w:sz w:val="22"/>
          <w:szCs w:val="22"/>
        </w:rPr>
        <w:t xml:space="preserve"> (виготовлення) основних засобів” та 154 </w:t>
      </w:r>
      <w:proofErr w:type="spellStart"/>
      <w:r>
        <w:rPr>
          <w:rFonts w:ascii="Bookman Old Style" w:hAnsi="Bookman Old Style"/>
          <w:sz w:val="22"/>
          <w:szCs w:val="22"/>
        </w:rPr>
        <w:t>„Придбання</w:t>
      </w:r>
      <w:proofErr w:type="spellEnd"/>
      <w:r>
        <w:rPr>
          <w:rFonts w:ascii="Bookman Old Style" w:hAnsi="Bookman Old Style"/>
          <w:sz w:val="22"/>
          <w:szCs w:val="22"/>
        </w:rPr>
        <w:t xml:space="preserve"> (створення) нематеріальних активів”.</w:t>
      </w:r>
    </w:p>
    <w:p w:rsidR="002A102D" w:rsidRDefault="002A102D" w:rsidP="002A102D">
      <w:pPr>
        <w:pStyle w:val="31"/>
        <w:ind w:firstLine="284"/>
        <w:rPr>
          <w:rFonts w:ascii="Bookman Old Style" w:hAnsi="Bookman Old Style"/>
          <w:sz w:val="22"/>
          <w:szCs w:val="22"/>
        </w:rPr>
      </w:pPr>
    </w:p>
    <w:p w:rsidR="002A102D" w:rsidRPr="00202F1E" w:rsidRDefault="002A102D" w:rsidP="002A102D">
      <w:pPr>
        <w:pStyle w:val="31"/>
        <w:ind w:firstLine="284"/>
        <w:rPr>
          <w:rFonts w:ascii="Bookman Old Style" w:hAnsi="Bookman Old Style"/>
          <w:sz w:val="22"/>
          <w:szCs w:val="22"/>
          <w:lang w:val="ru-RU"/>
        </w:rPr>
      </w:pPr>
      <w:r>
        <w:lastRenderedPageBreak/>
        <w:t xml:space="preserve"> </w:t>
      </w:r>
      <w:r>
        <w:rPr>
          <w:rFonts w:ascii="Bookman Old Style" w:hAnsi="Bookman Old Style"/>
          <w:sz w:val="22"/>
          <w:szCs w:val="22"/>
        </w:rPr>
        <w:t xml:space="preserve">Аудитором здійснена оцінка нематеріальних активів товариства відповідно до Положення (стандарту) бухгалтерського обліку 8 </w:t>
      </w:r>
      <w:proofErr w:type="spellStart"/>
      <w:r>
        <w:rPr>
          <w:rFonts w:ascii="Bookman Old Style" w:hAnsi="Bookman Old Style"/>
          <w:sz w:val="22"/>
          <w:szCs w:val="22"/>
        </w:rPr>
        <w:t>„Нематеріальні</w:t>
      </w:r>
      <w:proofErr w:type="spellEnd"/>
      <w:r>
        <w:rPr>
          <w:rFonts w:ascii="Bookman Old Style" w:hAnsi="Bookman Old Style"/>
          <w:sz w:val="22"/>
          <w:szCs w:val="22"/>
        </w:rPr>
        <w:t xml:space="preserve"> активи”, затвердженого наказом Міністерства фінансів Україні від 18 жовтня 1999 року № 242 та зареєстрованого в Міністерстві юстиції України 02 листопада 1999 року  за № 750/4043 із змінами і доповненнями, внесеними наказами Міністерства фінансів України. Термін використання нематеріальних активів визначається по кожному об’єкту окремо в момент його зарахування на баланс і нарахування зносу (амортизації) здійснюється прямолінійним методом, відповідно до облікової політики товариства. Амортизаційні відрахування акціонерним товариством провадиться до досягнення залишковою вартістю нематеріального активу нульового значення.</w:t>
      </w:r>
    </w:p>
    <w:p w:rsidR="002A102D" w:rsidRDefault="002A102D" w:rsidP="002A102D">
      <w:pPr>
        <w:pStyle w:val="31"/>
        <w:ind w:firstLine="284"/>
        <w:rPr>
          <w:rFonts w:ascii="Bookman Old Style" w:hAnsi="Bookman Old Style"/>
          <w:sz w:val="22"/>
          <w:szCs w:val="22"/>
          <w:lang w:val="ru-RU"/>
        </w:rPr>
      </w:pPr>
      <w:r>
        <w:rPr>
          <w:rFonts w:ascii="Bookman Old Style" w:hAnsi="Bookman Old Style"/>
          <w:sz w:val="22"/>
          <w:szCs w:val="22"/>
        </w:rPr>
        <w:t>Нематеріальні активи станом на 31.12.2011 року обліковуються в розмірі 175 тис.</w:t>
      </w:r>
      <w:r>
        <w:rPr>
          <w:rFonts w:ascii="Bookman Old Style" w:hAnsi="Bookman Old Style"/>
          <w:sz w:val="22"/>
          <w:szCs w:val="22"/>
          <w:lang w:val="ru-RU"/>
        </w:rPr>
        <w:t xml:space="preserve"> </w:t>
      </w:r>
      <w:r>
        <w:rPr>
          <w:rFonts w:ascii="Bookman Old Style" w:hAnsi="Bookman Old Style"/>
          <w:sz w:val="22"/>
          <w:szCs w:val="22"/>
        </w:rPr>
        <w:t>грн. (по первісній вартості) - програмне забезпечення та права на об’єкти промислової власності</w:t>
      </w:r>
      <w:r>
        <w:rPr>
          <w:rFonts w:ascii="Bookman Old Style" w:hAnsi="Bookman Old Style"/>
          <w:sz w:val="22"/>
          <w:szCs w:val="22"/>
          <w:lang w:val="ru-RU"/>
        </w:rPr>
        <w:t>.</w:t>
      </w:r>
    </w:p>
    <w:p w:rsidR="002A102D" w:rsidRDefault="002A102D" w:rsidP="002A102D">
      <w:pPr>
        <w:pStyle w:val="31"/>
        <w:ind w:firstLine="567"/>
        <w:jc w:val="right"/>
        <w:rPr>
          <w:rFonts w:ascii="Bookman Old Style" w:hAnsi="Bookman Old Style"/>
          <w:sz w:val="22"/>
          <w:szCs w:val="22"/>
          <w:lang w:val="ru-RU"/>
        </w:rPr>
      </w:pPr>
      <w:proofErr w:type="spellStart"/>
      <w:r>
        <w:rPr>
          <w:rFonts w:ascii="Bookman Old Style" w:hAnsi="Bookman Old Style"/>
          <w:sz w:val="22"/>
          <w:szCs w:val="22"/>
          <w:lang w:val="ru-RU"/>
        </w:rPr>
        <w:t>Таблиця</w:t>
      </w:r>
      <w:proofErr w:type="spellEnd"/>
      <w:r>
        <w:rPr>
          <w:rFonts w:ascii="Bookman Old Style" w:hAnsi="Bookman Old Style"/>
          <w:sz w:val="22"/>
          <w:szCs w:val="22"/>
          <w:lang w:val="ru-RU"/>
        </w:rPr>
        <w:t xml:space="preserve">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3090"/>
        <w:gridCol w:w="3260"/>
      </w:tblGrid>
      <w:tr w:rsidR="002A102D" w:rsidTr="00BB7028">
        <w:tc>
          <w:tcPr>
            <w:tcW w:w="4248" w:type="dxa"/>
            <w:gridSpan w:val="2"/>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s>
              <w:jc w:val="center"/>
              <w:rPr>
                <w:rFonts w:ascii="Bookman Old Style" w:hAnsi="Bookman Old Style"/>
                <w:b/>
                <w:sz w:val="18"/>
                <w:szCs w:val="18"/>
                <w:lang w:val="uk-UA"/>
              </w:rPr>
            </w:pPr>
            <w:r w:rsidRPr="004A65C6">
              <w:rPr>
                <w:rFonts w:ascii="Bookman Old Style" w:hAnsi="Bookman Old Style"/>
                <w:b/>
                <w:sz w:val="18"/>
                <w:szCs w:val="18"/>
                <w:lang w:val="uk-UA"/>
              </w:rPr>
              <w:t>Рахунок</w:t>
            </w:r>
          </w:p>
        </w:tc>
        <w:tc>
          <w:tcPr>
            <w:tcW w:w="3090" w:type="dxa"/>
            <w:vMerge w:val="restart"/>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Сальдо по Д-Т</w:t>
            </w:r>
          </w:p>
          <w:p w:rsidR="002A102D" w:rsidRPr="004A65C6" w:rsidRDefault="002A102D" w:rsidP="00BB7028">
            <w:pPr>
              <w:autoSpaceDE w:val="0"/>
              <w:autoSpaceDN w:val="0"/>
              <w:adjustRightInd w:val="0"/>
              <w:ind w:left="-137" w:right="-10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на 31.12.2010 року</w:t>
            </w:r>
          </w:p>
          <w:p w:rsidR="002A102D" w:rsidRPr="004A65C6" w:rsidRDefault="002A102D" w:rsidP="00BB7028">
            <w:pPr>
              <w:tabs>
                <w:tab w:val="left" w:pos="540"/>
              </w:tabs>
              <w:jc w:val="center"/>
              <w:rPr>
                <w:rFonts w:ascii="Bookman Old Style" w:hAnsi="Bookman Old Style"/>
                <w:b/>
                <w:sz w:val="20"/>
                <w:szCs w:val="20"/>
                <w:lang w:val="uk-UA"/>
              </w:rPr>
            </w:pPr>
            <w:r w:rsidRPr="004A65C6">
              <w:rPr>
                <w:rFonts w:ascii="Bookman Old Style" w:hAnsi="Bookman Old Style"/>
                <w:b/>
                <w:color w:val="000000"/>
                <w:sz w:val="14"/>
                <w:szCs w:val="14"/>
                <w:lang w:val="uk-UA"/>
              </w:rPr>
              <w:t>(первісна вартість</w:t>
            </w:r>
            <w:r w:rsidRPr="004A65C6">
              <w:rPr>
                <w:rFonts w:ascii="Bookman Old Style" w:hAnsi="Bookman Old Style"/>
                <w:b/>
                <w:color w:val="000000"/>
                <w:sz w:val="20"/>
                <w:szCs w:val="20"/>
                <w:lang w:val="uk-UA"/>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Сальдо по Д-Т</w:t>
            </w:r>
          </w:p>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на 31.12.2011року</w:t>
            </w:r>
          </w:p>
          <w:p w:rsidR="002A102D" w:rsidRPr="004A65C6" w:rsidRDefault="002A102D" w:rsidP="00BB7028">
            <w:pPr>
              <w:tabs>
                <w:tab w:val="left" w:pos="540"/>
              </w:tabs>
              <w:jc w:val="center"/>
              <w:rPr>
                <w:rFonts w:ascii="Bookman Old Style" w:hAnsi="Bookman Old Style"/>
                <w:b/>
                <w:sz w:val="20"/>
                <w:szCs w:val="20"/>
                <w:lang w:val="uk-UA"/>
              </w:rPr>
            </w:pPr>
            <w:r w:rsidRPr="004A65C6">
              <w:rPr>
                <w:rFonts w:ascii="Bookman Old Style" w:hAnsi="Bookman Old Style"/>
                <w:b/>
                <w:color w:val="000000"/>
                <w:sz w:val="20"/>
                <w:szCs w:val="20"/>
                <w:lang w:val="uk-UA"/>
              </w:rPr>
              <w:t>(</w:t>
            </w:r>
            <w:r w:rsidRPr="004A65C6">
              <w:rPr>
                <w:rFonts w:ascii="Bookman Old Style" w:hAnsi="Bookman Old Style"/>
                <w:b/>
                <w:color w:val="000000"/>
                <w:sz w:val="14"/>
                <w:szCs w:val="14"/>
                <w:lang w:val="uk-UA"/>
              </w:rPr>
              <w:t>первісна вартість</w:t>
            </w:r>
            <w:r w:rsidRPr="004A65C6">
              <w:rPr>
                <w:rFonts w:ascii="Bookman Old Style" w:hAnsi="Bookman Old Style"/>
                <w:b/>
                <w:color w:val="000000"/>
                <w:sz w:val="20"/>
                <w:szCs w:val="20"/>
                <w:lang w:val="uk-UA"/>
              </w:rPr>
              <w:t>)</w:t>
            </w:r>
          </w:p>
        </w:tc>
      </w:tr>
      <w:tr w:rsidR="002A102D" w:rsidTr="00BB7028">
        <w:tc>
          <w:tcPr>
            <w:tcW w:w="1008"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s>
              <w:jc w:val="center"/>
              <w:rPr>
                <w:rFonts w:ascii="Bookman Old Style" w:hAnsi="Bookman Old Style"/>
                <w:b/>
                <w:sz w:val="18"/>
                <w:szCs w:val="18"/>
                <w:lang w:val="uk-UA"/>
              </w:rPr>
            </w:pPr>
            <w:r w:rsidRPr="004A65C6">
              <w:rPr>
                <w:rFonts w:ascii="Bookman Old Style" w:hAnsi="Bookman Old Style"/>
                <w:b/>
                <w:sz w:val="18"/>
                <w:szCs w:val="18"/>
                <w:lang w:val="uk-UA"/>
              </w:rPr>
              <w:t>Номер</w:t>
            </w:r>
          </w:p>
        </w:tc>
        <w:tc>
          <w:tcPr>
            <w:tcW w:w="3240"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 w:val="center" w:pos="1123"/>
                <w:tab w:val="right" w:pos="2247"/>
              </w:tabs>
              <w:rPr>
                <w:rFonts w:ascii="Bookman Old Style" w:hAnsi="Bookman Old Style"/>
                <w:b/>
                <w:sz w:val="18"/>
                <w:szCs w:val="18"/>
                <w:lang w:val="uk-UA"/>
              </w:rPr>
            </w:pPr>
            <w:r w:rsidRPr="004A65C6">
              <w:rPr>
                <w:rFonts w:ascii="Bookman Old Style" w:hAnsi="Bookman Old Style"/>
                <w:b/>
                <w:sz w:val="18"/>
                <w:szCs w:val="18"/>
                <w:lang w:val="uk-UA"/>
              </w:rPr>
              <w:tab/>
            </w:r>
            <w:r w:rsidRPr="004A65C6">
              <w:rPr>
                <w:rFonts w:ascii="Bookman Old Style" w:hAnsi="Bookman Old Style"/>
                <w:b/>
                <w:sz w:val="18"/>
                <w:szCs w:val="18"/>
                <w:lang w:val="uk-UA"/>
              </w:rPr>
              <w:tab/>
              <w:t>Назва</w:t>
            </w:r>
            <w:r w:rsidRPr="004A65C6">
              <w:rPr>
                <w:rFonts w:ascii="Bookman Old Style" w:hAnsi="Bookman Old Style"/>
                <w:b/>
                <w:sz w:val="18"/>
                <w:szCs w:val="18"/>
                <w:lang w:val="uk-UA"/>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sz w:val="20"/>
                <w:szCs w:val="20"/>
                <w:lang w:val="uk-UA"/>
              </w:rPr>
            </w:pPr>
          </w:p>
        </w:tc>
      </w:tr>
      <w:tr w:rsidR="002A102D" w:rsidTr="00BB7028">
        <w:tc>
          <w:tcPr>
            <w:tcW w:w="1008"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s>
              <w:jc w:val="center"/>
              <w:rPr>
                <w:rFonts w:ascii="Bookman Old Style" w:hAnsi="Bookman Old Style"/>
                <w:b/>
                <w:sz w:val="20"/>
                <w:szCs w:val="20"/>
                <w:lang w:val="uk-UA"/>
              </w:rPr>
            </w:pPr>
            <w:r w:rsidRPr="004A65C6">
              <w:rPr>
                <w:rFonts w:ascii="Bookman Old Style" w:hAnsi="Bookman Old Style"/>
                <w:b/>
                <w:sz w:val="20"/>
                <w:szCs w:val="20"/>
                <w:lang w:val="uk-UA"/>
              </w:rPr>
              <w:t>124</w:t>
            </w:r>
          </w:p>
        </w:tc>
        <w:tc>
          <w:tcPr>
            <w:tcW w:w="3240" w:type="dxa"/>
            <w:tcBorders>
              <w:top w:val="single" w:sz="4" w:space="0" w:color="auto"/>
              <w:left w:val="single" w:sz="4" w:space="0" w:color="auto"/>
              <w:bottom w:val="single" w:sz="4" w:space="0" w:color="auto"/>
              <w:right w:val="single" w:sz="4" w:space="0" w:color="auto"/>
            </w:tcBorders>
            <w:hideMark/>
          </w:tcPr>
          <w:p w:rsidR="002A102D" w:rsidRDefault="002A102D" w:rsidP="00BB7028">
            <w:pPr>
              <w:tabs>
                <w:tab w:val="left" w:pos="540"/>
                <w:tab w:val="center" w:pos="1123"/>
                <w:tab w:val="right" w:pos="2247"/>
              </w:tabs>
              <w:rPr>
                <w:rFonts w:ascii="Bookman Old Style" w:hAnsi="Bookman Old Style"/>
                <w:sz w:val="20"/>
                <w:szCs w:val="20"/>
                <w:lang w:val="uk-UA"/>
              </w:rPr>
            </w:pPr>
            <w:r>
              <w:rPr>
                <w:rFonts w:ascii="Bookman Old Style" w:hAnsi="Bookman Old Style"/>
                <w:sz w:val="20"/>
                <w:szCs w:val="20"/>
                <w:lang w:val="uk-UA"/>
              </w:rPr>
              <w:t>Права на об’єкти промислової власності</w:t>
            </w:r>
          </w:p>
        </w:tc>
        <w:tc>
          <w:tcPr>
            <w:tcW w:w="3090" w:type="dxa"/>
            <w:tcBorders>
              <w:top w:val="single" w:sz="4" w:space="0" w:color="auto"/>
              <w:left w:val="single" w:sz="4" w:space="0" w:color="auto"/>
              <w:bottom w:val="single" w:sz="4" w:space="0" w:color="auto"/>
              <w:right w:val="single" w:sz="4" w:space="0" w:color="auto"/>
            </w:tcBorders>
            <w:hideMark/>
          </w:tcPr>
          <w:p w:rsidR="002A102D" w:rsidRDefault="002A102D" w:rsidP="00BB7028">
            <w:pPr>
              <w:tabs>
                <w:tab w:val="left" w:pos="540"/>
              </w:tabs>
              <w:jc w:val="center"/>
              <w:rPr>
                <w:rFonts w:ascii="Bookman Old Style" w:hAnsi="Bookman Old Style"/>
                <w:sz w:val="20"/>
                <w:szCs w:val="20"/>
                <w:lang w:val="uk-UA"/>
              </w:rPr>
            </w:pPr>
            <w:r>
              <w:rPr>
                <w:rFonts w:ascii="Bookman Old Style" w:hAnsi="Bookman Old Style"/>
                <w:sz w:val="20"/>
                <w:szCs w:val="20"/>
                <w:lang w:val="uk-UA"/>
              </w:rPr>
              <w:t>134</w:t>
            </w:r>
          </w:p>
        </w:tc>
        <w:tc>
          <w:tcPr>
            <w:tcW w:w="3260" w:type="dxa"/>
            <w:tcBorders>
              <w:top w:val="single" w:sz="4" w:space="0" w:color="auto"/>
              <w:left w:val="single" w:sz="4" w:space="0" w:color="auto"/>
              <w:bottom w:val="single" w:sz="4" w:space="0" w:color="auto"/>
              <w:right w:val="single" w:sz="4" w:space="0" w:color="auto"/>
            </w:tcBorders>
            <w:hideMark/>
          </w:tcPr>
          <w:p w:rsidR="002A102D" w:rsidRDefault="002A102D" w:rsidP="00BB7028">
            <w:pPr>
              <w:tabs>
                <w:tab w:val="left" w:pos="540"/>
              </w:tabs>
              <w:jc w:val="center"/>
              <w:rPr>
                <w:rFonts w:ascii="Bookman Old Style" w:hAnsi="Bookman Old Style"/>
                <w:sz w:val="20"/>
                <w:szCs w:val="20"/>
                <w:lang w:val="uk-UA"/>
              </w:rPr>
            </w:pPr>
            <w:r>
              <w:rPr>
                <w:rFonts w:ascii="Bookman Old Style" w:hAnsi="Bookman Old Style"/>
                <w:sz w:val="20"/>
                <w:szCs w:val="20"/>
                <w:lang w:val="uk-UA"/>
              </w:rPr>
              <w:t>134</w:t>
            </w:r>
          </w:p>
        </w:tc>
      </w:tr>
      <w:tr w:rsidR="002A102D" w:rsidTr="00BB7028">
        <w:tc>
          <w:tcPr>
            <w:tcW w:w="1008"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s>
              <w:jc w:val="center"/>
              <w:rPr>
                <w:rFonts w:ascii="Bookman Old Style" w:hAnsi="Bookman Old Style"/>
                <w:b/>
                <w:sz w:val="20"/>
                <w:szCs w:val="20"/>
                <w:lang w:val="uk-UA"/>
              </w:rPr>
            </w:pPr>
            <w:r w:rsidRPr="004A65C6">
              <w:rPr>
                <w:rFonts w:ascii="Bookman Old Style" w:hAnsi="Bookman Old Style"/>
                <w:b/>
                <w:sz w:val="20"/>
                <w:szCs w:val="20"/>
                <w:lang w:val="uk-UA"/>
              </w:rPr>
              <w:t>127</w:t>
            </w:r>
          </w:p>
        </w:tc>
        <w:tc>
          <w:tcPr>
            <w:tcW w:w="3240" w:type="dxa"/>
            <w:tcBorders>
              <w:top w:val="single" w:sz="4" w:space="0" w:color="auto"/>
              <w:left w:val="single" w:sz="4" w:space="0" w:color="auto"/>
              <w:bottom w:val="single" w:sz="4" w:space="0" w:color="auto"/>
              <w:right w:val="single" w:sz="4" w:space="0" w:color="auto"/>
            </w:tcBorders>
            <w:hideMark/>
          </w:tcPr>
          <w:p w:rsidR="002A102D" w:rsidRDefault="002A102D" w:rsidP="00BB7028">
            <w:pPr>
              <w:tabs>
                <w:tab w:val="left" w:pos="540"/>
              </w:tabs>
              <w:jc w:val="both"/>
              <w:rPr>
                <w:rFonts w:ascii="Bookman Old Style" w:hAnsi="Bookman Old Style"/>
                <w:sz w:val="20"/>
                <w:szCs w:val="20"/>
                <w:lang w:val="uk-UA"/>
              </w:rPr>
            </w:pPr>
            <w:r>
              <w:rPr>
                <w:rFonts w:ascii="Bookman Old Style" w:hAnsi="Bookman Old Style"/>
                <w:noProof/>
                <w:sz w:val="20"/>
                <w:szCs w:val="20"/>
              </w:rPr>
              <w:t>Інші нематеріальні активи </w:t>
            </w:r>
          </w:p>
        </w:tc>
        <w:tc>
          <w:tcPr>
            <w:tcW w:w="3090" w:type="dxa"/>
            <w:tcBorders>
              <w:top w:val="single" w:sz="4" w:space="0" w:color="auto"/>
              <w:left w:val="single" w:sz="4" w:space="0" w:color="auto"/>
              <w:bottom w:val="single" w:sz="4" w:space="0" w:color="auto"/>
              <w:right w:val="single" w:sz="4" w:space="0" w:color="auto"/>
            </w:tcBorders>
            <w:hideMark/>
          </w:tcPr>
          <w:p w:rsidR="002A102D" w:rsidRDefault="002A102D" w:rsidP="00BB7028">
            <w:pPr>
              <w:tabs>
                <w:tab w:val="left" w:pos="540"/>
              </w:tabs>
              <w:jc w:val="center"/>
              <w:rPr>
                <w:rFonts w:ascii="Bookman Old Style" w:hAnsi="Bookman Old Style"/>
                <w:sz w:val="20"/>
                <w:szCs w:val="20"/>
                <w:lang w:val="uk-UA"/>
              </w:rPr>
            </w:pPr>
            <w:r>
              <w:rPr>
                <w:rFonts w:ascii="Bookman Old Style" w:hAnsi="Bookman Old Style"/>
                <w:sz w:val="20"/>
                <w:szCs w:val="20"/>
                <w:lang w:val="uk-UA"/>
              </w:rPr>
              <w:t>41</w:t>
            </w:r>
          </w:p>
        </w:tc>
        <w:tc>
          <w:tcPr>
            <w:tcW w:w="3260" w:type="dxa"/>
            <w:tcBorders>
              <w:top w:val="single" w:sz="4" w:space="0" w:color="auto"/>
              <w:left w:val="single" w:sz="4" w:space="0" w:color="auto"/>
              <w:bottom w:val="single" w:sz="4" w:space="0" w:color="auto"/>
              <w:right w:val="single" w:sz="4" w:space="0" w:color="auto"/>
            </w:tcBorders>
            <w:hideMark/>
          </w:tcPr>
          <w:p w:rsidR="002A102D" w:rsidRDefault="002A102D" w:rsidP="00BB7028">
            <w:pPr>
              <w:tabs>
                <w:tab w:val="left" w:pos="540"/>
              </w:tabs>
              <w:jc w:val="center"/>
              <w:rPr>
                <w:rFonts w:ascii="Bookman Old Style" w:hAnsi="Bookman Old Style"/>
                <w:sz w:val="20"/>
                <w:szCs w:val="20"/>
                <w:lang w:val="uk-UA"/>
              </w:rPr>
            </w:pPr>
            <w:r>
              <w:rPr>
                <w:rFonts w:ascii="Bookman Old Style" w:hAnsi="Bookman Old Style"/>
                <w:sz w:val="20"/>
                <w:szCs w:val="20"/>
                <w:lang w:val="uk-UA"/>
              </w:rPr>
              <w:t>41</w:t>
            </w:r>
          </w:p>
        </w:tc>
      </w:tr>
      <w:tr w:rsidR="002A102D" w:rsidTr="00BB7028">
        <w:tc>
          <w:tcPr>
            <w:tcW w:w="4248" w:type="dxa"/>
            <w:gridSpan w:val="2"/>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s>
              <w:jc w:val="both"/>
              <w:rPr>
                <w:rFonts w:ascii="Bookman Old Style" w:hAnsi="Bookman Old Style"/>
                <w:b/>
                <w:noProof/>
                <w:sz w:val="20"/>
                <w:szCs w:val="20"/>
                <w:lang w:val="uk-UA"/>
              </w:rPr>
            </w:pPr>
            <w:r w:rsidRPr="004A65C6">
              <w:rPr>
                <w:rFonts w:ascii="Bookman Old Style" w:hAnsi="Bookman Old Style"/>
                <w:b/>
                <w:noProof/>
                <w:sz w:val="20"/>
                <w:szCs w:val="20"/>
                <w:lang w:val="uk-UA"/>
              </w:rPr>
              <w:t xml:space="preserve">                       Усього</w:t>
            </w:r>
          </w:p>
        </w:tc>
        <w:tc>
          <w:tcPr>
            <w:tcW w:w="3090"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s>
              <w:jc w:val="center"/>
              <w:rPr>
                <w:rFonts w:ascii="Bookman Old Style" w:hAnsi="Bookman Old Style"/>
                <w:b/>
                <w:sz w:val="20"/>
                <w:szCs w:val="20"/>
                <w:lang w:val="uk-UA"/>
              </w:rPr>
            </w:pPr>
            <w:r w:rsidRPr="004A65C6">
              <w:rPr>
                <w:rFonts w:ascii="Bookman Old Style" w:hAnsi="Bookman Old Style"/>
                <w:b/>
                <w:sz w:val="20"/>
                <w:szCs w:val="20"/>
                <w:lang w:val="uk-UA"/>
              </w:rPr>
              <w:t>175</w:t>
            </w:r>
          </w:p>
        </w:tc>
        <w:tc>
          <w:tcPr>
            <w:tcW w:w="3260"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tabs>
                <w:tab w:val="left" w:pos="540"/>
              </w:tabs>
              <w:jc w:val="center"/>
              <w:rPr>
                <w:rFonts w:ascii="Bookman Old Style" w:hAnsi="Bookman Old Style"/>
                <w:b/>
                <w:sz w:val="20"/>
                <w:szCs w:val="20"/>
                <w:lang w:val="uk-UA"/>
              </w:rPr>
            </w:pPr>
            <w:r w:rsidRPr="004A65C6">
              <w:rPr>
                <w:rFonts w:ascii="Bookman Old Style" w:hAnsi="Bookman Old Style"/>
                <w:b/>
                <w:sz w:val="20"/>
                <w:szCs w:val="20"/>
                <w:lang w:val="uk-UA"/>
              </w:rPr>
              <w:t>175</w:t>
            </w:r>
          </w:p>
        </w:tc>
      </w:tr>
    </w:tbl>
    <w:p w:rsidR="002A102D" w:rsidRDefault="002A102D" w:rsidP="002A102D">
      <w:pPr>
        <w:ind w:firstLine="540"/>
        <w:jc w:val="both"/>
        <w:rPr>
          <w:rFonts w:ascii="Bookman Old Style" w:hAnsi="Bookman Old Style"/>
          <w:sz w:val="22"/>
          <w:szCs w:val="22"/>
          <w:lang w:val="uk-UA"/>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Облік основних засобів у товаристві ведеться за первісною вартістю та в загальному із дотриманням принципів обачності, переваги сутності над формою, згідно Положення (стандарту) бухгалтерського обліку 7 </w:t>
      </w:r>
      <w:proofErr w:type="spellStart"/>
      <w:r>
        <w:rPr>
          <w:rFonts w:ascii="Bookman Old Style" w:hAnsi="Bookman Old Style"/>
          <w:sz w:val="22"/>
          <w:szCs w:val="22"/>
          <w:lang w:val="uk-UA"/>
        </w:rPr>
        <w:t>„Основні</w:t>
      </w:r>
      <w:proofErr w:type="spellEnd"/>
      <w:r>
        <w:rPr>
          <w:rFonts w:ascii="Bookman Old Style" w:hAnsi="Bookman Old Style"/>
          <w:sz w:val="22"/>
          <w:szCs w:val="22"/>
          <w:lang w:val="uk-UA"/>
        </w:rPr>
        <w:t xml:space="preserve"> засоби”, затвердженого наказом Міністерства фінансів Україні від 27 квітня 2000 року № 92 та зареєстрованого в Міністерстві юстиції України 18 травня 2000 року за № 288/4509 із змінами і доповненнями, внесеними наказами Міністерства фінансів України. На нашу думку, товариству необхідно дотримуватися та прийняти до впровадження пункт </w:t>
      </w:r>
      <w:r>
        <w:rPr>
          <w:rFonts w:ascii="Bookman Old Style" w:hAnsi="Bookman Old Style"/>
          <w:sz w:val="20"/>
          <w:szCs w:val="20"/>
          <w:lang w:val="uk-UA"/>
        </w:rPr>
        <w:t>17</w:t>
      </w:r>
      <w:r>
        <w:rPr>
          <w:rFonts w:ascii="Bookman Old Style" w:hAnsi="Bookman Old Style"/>
          <w:bCs/>
          <w:sz w:val="20"/>
          <w:szCs w:val="20"/>
          <w:lang w:val="uk-UA"/>
        </w:rPr>
        <w:t xml:space="preserve"> П(С)БО </w:t>
      </w:r>
      <w:r>
        <w:rPr>
          <w:rFonts w:ascii="Bookman Old Style" w:hAnsi="Bookman Old Style"/>
          <w:sz w:val="20"/>
          <w:szCs w:val="20"/>
          <w:lang w:val="uk-UA"/>
        </w:rPr>
        <w:t>7</w:t>
      </w:r>
      <w:r>
        <w:rPr>
          <w:rFonts w:ascii="Bookman Old Style" w:hAnsi="Bookman Old Style"/>
          <w:sz w:val="22"/>
          <w:szCs w:val="22"/>
          <w:lang w:val="uk-UA"/>
        </w:rPr>
        <w:t xml:space="preserve"> </w:t>
      </w:r>
      <w:proofErr w:type="spellStart"/>
      <w:r>
        <w:rPr>
          <w:rFonts w:ascii="Bookman Old Style" w:hAnsi="Bookman Old Style"/>
          <w:sz w:val="22"/>
          <w:szCs w:val="22"/>
          <w:lang w:val="uk-UA"/>
        </w:rPr>
        <w:t>„Основні</w:t>
      </w:r>
      <w:proofErr w:type="spellEnd"/>
      <w:r>
        <w:rPr>
          <w:rFonts w:ascii="Bookman Old Style" w:hAnsi="Bookman Old Style"/>
          <w:sz w:val="22"/>
          <w:szCs w:val="22"/>
          <w:lang w:val="uk-UA"/>
        </w:rPr>
        <w:t xml:space="preserve"> засоби”</w:t>
      </w:r>
      <w:r>
        <w:rPr>
          <w:rFonts w:ascii="Bookman Old Style" w:hAnsi="Bookman Old Style"/>
          <w:bCs/>
          <w:sz w:val="22"/>
          <w:szCs w:val="22"/>
          <w:lang w:val="uk-UA"/>
        </w:rPr>
        <w:t xml:space="preserve"> в частині переоцінки основних засобів, коли</w:t>
      </w:r>
      <w:r>
        <w:rPr>
          <w:rFonts w:ascii="Bookman Old Style" w:hAnsi="Bookman Old Style"/>
          <w:sz w:val="22"/>
          <w:szCs w:val="22"/>
          <w:lang w:val="uk-UA"/>
        </w:rPr>
        <w:t xml:space="preserve"> залишкова вартість об'єкта основних засобів дорівнює нулю.</w:t>
      </w:r>
    </w:p>
    <w:p w:rsidR="002A102D" w:rsidRDefault="002A102D" w:rsidP="002A102D">
      <w:pPr>
        <w:ind w:firstLine="567"/>
        <w:jc w:val="both"/>
        <w:rPr>
          <w:rFonts w:ascii="Bookman Old Style" w:hAnsi="Bookman Old Style"/>
          <w:sz w:val="22"/>
          <w:szCs w:val="22"/>
          <w:lang w:val="uk-UA"/>
        </w:rPr>
      </w:pPr>
    </w:p>
    <w:p w:rsidR="002A102D" w:rsidRDefault="002A102D" w:rsidP="002A102D">
      <w:pPr>
        <w:pStyle w:val="PatriotNT"/>
        <w:spacing w:before="0"/>
        <w:ind w:left="0" w:right="-74"/>
        <w:rPr>
          <w:rFonts w:ascii="Bookman Old Style" w:hAnsi="Bookman Old Style"/>
          <w:sz w:val="22"/>
          <w:szCs w:val="22"/>
          <w:lang w:val="uk-UA"/>
        </w:rPr>
      </w:pPr>
      <w:r>
        <w:rPr>
          <w:rFonts w:ascii="Bookman Old Style" w:hAnsi="Bookman Old Style" w:cs="Times New Roman"/>
          <w:sz w:val="22"/>
          <w:szCs w:val="22"/>
          <w:lang w:val="uk-UA"/>
        </w:rPr>
        <w:t xml:space="preserve">У відповідності з вимогами Положення (стандарту) бухгалтерського обліку 28 </w:t>
      </w:r>
      <w:proofErr w:type="spellStart"/>
      <w:r>
        <w:rPr>
          <w:rFonts w:ascii="Bookman Old Style" w:hAnsi="Bookman Old Style" w:cs="Times New Roman"/>
          <w:sz w:val="22"/>
          <w:szCs w:val="22"/>
          <w:lang w:val="uk-UA"/>
        </w:rPr>
        <w:t>„Зменшення</w:t>
      </w:r>
      <w:proofErr w:type="spellEnd"/>
      <w:r>
        <w:rPr>
          <w:rFonts w:ascii="Bookman Old Style" w:hAnsi="Bookman Old Style" w:cs="Times New Roman"/>
          <w:sz w:val="22"/>
          <w:szCs w:val="22"/>
          <w:lang w:val="uk-UA"/>
        </w:rPr>
        <w:t xml:space="preserve"> корисності активів ” затвердженого наказом Міністерства фінансів України від 24 грудня 2004 року № 817 та зареєстрованого в Міністерстві юстиції України 13 січня 2005 року № 35/10315 із змінами і доповненнями, на дату річного балансу товариство має оцінювати, чи існують ознаки можливих </w:t>
      </w:r>
      <w:r>
        <w:rPr>
          <w:rFonts w:ascii="Bookman Old Style" w:hAnsi="Bookman Old Style"/>
          <w:sz w:val="22"/>
          <w:szCs w:val="22"/>
          <w:lang w:val="uk-UA"/>
        </w:rPr>
        <w:t>вигод від відновлення корисності чи втрат від зменшення корисності. Дане положення (стандарт) не застосовувався акціонерним товариством у своїй господарській діяльності у звітному періоді.</w:t>
      </w:r>
    </w:p>
    <w:p w:rsidR="002A102D" w:rsidRDefault="002A102D" w:rsidP="00187B36">
      <w:pPr>
        <w:pStyle w:val="Just"/>
        <w:tabs>
          <w:tab w:val="right" w:pos="284"/>
          <w:tab w:val="left" w:pos="360"/>
        </w:tabs>
        <w:spacing w:before="0" w:after="0"/>
        <w:ind w:firstLine="284"/>
        <w:rPr>
          <w:rFonts w:ascii="Bookman Old Style" w:hAnsi="Bookman Old Style"/>
          <w:sz w:val="22"/>
          <w:szCs w:val="22"/>
          <w:lang w:val="uk-UA"/>
        </w:rPr>
      </w:pPr>
      <w:r>
        <w:rPr>
          <w:rFonts w:ascii="Bookman Old Style" w:hAnsi="Bookman Old Style"/>
          <w:sz w:val="22"/>
          <w:szCs w:val="22"/>
          <w:lang w:val="uk-UA"/>
        </w:rPr>
        <w:t xml:space="preserve">Нарахування </w:t>
      </w:r>
      <w:r>
        <w:rPr>
          <w:rFonts w:ascii="Bookman Old Style" w:hAnsi="Bookman Old Style"/>
          <w:noProof/>
          <w:sz w:val="22"/>
          <w:szCs w:val="22"/>
          <w:lang w:val="uk-UA"/>
        </w:rPr>
        <w:t xml:space="preserve">амортизації на основні засоби здійснюється прямолінійним методом, що визначено  в наказі про організацію бухгалтерського обліку й облікову політику </w:t>
      </w:r>
      <w:r>
        <w:rPr>
          <w:rFonts w:ascii="Bookman Old Style" w:hAnsi="Bookman Old Style"/>
          <w:sz w:val="20"/>
          <w:szCs w:val="20"/>
          <w:lang w:val="uk-UA"/>
        </w:rPr>
        <w:t>ПАТ</w:t>
      </w:r>
      <w:r>
        <w:rPr>
          <w:rFonts w:ascii="Bookman Old Style" w:hAnsi="Bookman Old Style"/>
          <w:b/>
          <w:bCs/>
          <w:sz w:val="20"/>
          <w:szCs w:val="20"/>
          <w:lang w:val="uk-UA"/>
        </w:rPr>
        <w:t xml:space="preserve"> </w:t>
      </w:r>
      <w:r>
        <w:rPr>
          <w:rFonts w:ascii="Bookman Old Style" w:hAnsi="Bookman Old Style"/>
          <w:b/>
          <w:sz w:val="20"/>
          <w:szCs w:val="20"/>
          <w:lang w:val="uk-UA"/>
        </w:rPr>
        <w:t xml:space="preserve"> </w:t>
      </w:r>
      <w:r>
        <w:rPr>
          <w:rFonts w:ascii="Bookman Old Style" w:hAnsi="Bookman Old Style"/>
          <w:bCs/>
          <w:sz w:val="20"/>
          <w:szCs w:val="20"/>
          <w:lang w:val="uk-UA"/>
        </w:rPr>
        <w:t>„ПЛАЗМАТЕК”</w:t>
      </w:r>
      <w:r>
        <w:rPr>
          <w:rFonts w:ascii="Bookman Old Style" w:hAnsi="Bookman Old Style"/>
          <w:sz w:val="22"/>
          <w:szCs w:val="22"/>
          <w:lang w:val="uk-UA"/>
        </w:rPr>
        <w:t xml:space="preserve"> та</w:t>
      </w:r>
      <w:r>
        <w:rPr>
          <w:rFonts w:ascii="Bookman Old Style" w:hAnsi="Bookman Old Style"/>
          <w:noProof/>
          <w:sz w:val="22"/>
          <w:szCs w:val="22"/>
          <w:lang w:val="uk-UA"/>
        </w:rPr>
        <w:t xml:space="preserve"> не суперечить </w:t>
      </w:r>
      <w:r>
        <w:rPr>
          <w:rFonts w:ascii="Bookman Old Style" w:hAnsi="Bookman Old Style"/>
          <w:sz w:val="22"/>
          <w:szCs w:val="22"/>
          <w:lang w:val="uk-UA"/>
        </w:rPr>
        <w:t xml:space="preserve">п. </w:t>
      </w:r>
      <w:r>
        <w:rPr>
          <w:rFonts w:ascii="Bookman Old Style" w:hAnsi="Bookman Old Style"/>
          <w:sz w:val="20"/>
          <w:szCs w:val="20"/>
          <w:lang w:val="uk-UA"/>
        </w:rPr>
        <w:t>26 П(С)БО 7</w:t>
      </w:r>
      <w:r>
        <w:rPr>
          <w:rFonts w:ascii="Bookman Old Style" w:hAnsi="Bookman Old Style"/>
          <w:sz w:val="22"/>
          <w:szCs w:val="22"/>
          <w:lang w:val="uk-UA"/>
        </w:rPr>
        <w:t xml:space="preserve"> </w:t>
      </w:r>
      <w:proofErr w:type="spellStart"/>
      <w:r>
        <w:rPr>
          <w:rFonts w:ascii="Bookman Old Style" w:hAnsi="Bookman Old Style"/>
          <w:sz w:val="22"/>
          <w:szCs w:val="22"/>
          <w:lang w:val="uk-UA"/>
        </w:rPr>
        <w:t>„Основні</w:t>
      </w:r>
      <w:proofErr w:type="spellEnd"/>
      <w:r>
        <w:rPr>
          <w:rFonts w:ascii="Bookman Old Style" w:hAnsi="Bookman Old Style"/>
          <w:sz w:val="22"/>
          <w:szCs w:val="22"/>
          <w:lang w:val="uk-UA"/>
        </w:rPr>
        <w:t xml:space="preserve"> засоби”.</w:t>
      </w:r>
    </w:p>
    <w:p w:rsidR="002A102D" w:rsidRDefault="002A102D" w:rsidP="00187B36">
      <w:pPr>
        <w:pStyle w:val="31"/>
        <w:tabs>
          <w:tab w:val="left" w:pos="180"/>
        </w:tabs>
        <w:jc w:val="center"/>
        <w:rPr>
          <w:rFonts w:ascii="Bookman Old Style" w:hAnsi="Bookman Old Style"/>
        </w:rPr>
      </w:pPr>
      <w:r>
        <w:rPr>
          <w:rFonts w:ascii="Bookman Old Style" w:hAnsi="Bookman Old Style"/>
          <w:sz w:val="22"/>
          <w:szCs w:val="22"/>
        </w:rPr>
        <w:t xml:space="preserve">Дані щодо вартості основних засобів товариства               </w:t>
      </w:r>
      <w:proofErr w:type="spellStart"/>
      <w:r>
        <w:rPr>
          <w:rFonts w:ascii="Bookman Old Style" w:hAnsi="Bookman Old Style"/>
          <w:sz w:val="22"/>
          <w:szCs w:val="22"/>
        </w:rPr>
        <w:t>тис.грн</w:t>
      </w:r>
      <w:proofErr w:type="spellEnd"/>
      <w:r>
        <w:rPr>
          <w:rFonts w:ascii="Bookman Old Style" w:hAnsi="Bookman Old Style"/>
        </w:rPr>
        <w:t>.</w:t>
      </w:r>
    </w:p>
    <w:p w:rsidR="002A102D" w:rsidRDefault="002A102D" w:rsidP="002A102D">
      <w:pPr>
        <w:pStyle w:val="31"/>
        <w:tabs>
          <w:tab w:val="left" w:pos="180"/>
        </w:tabs>
        <w:jc w:val="right"/>
        <w:rPr>
          <w:rFonts w:ascii="Bookman Old Style" w:hAnsi="Bookman Old Style"/>
          <w:sz w:val="22"/>
          <w:szCs w:val="22"/>
          <w:lang w:val="ru-RU"/>
        </w:rPr>
      </w:pPr>
      <w:r>
        <w:rPr>
          <w:rFonts w:ascii="Bookman Old Style" w:hAnsi="Bookman Old Style"/>
          <w:sz w:val="22"/>
          <w:szCs w:val="22"/>
        </w:rPr>
        <w:t>Таблиця 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280"/>
        <w:gridCol w:w="1487"/>
        <w:gridCol w:w="1481"/>
        <w:gridCol w:w="1280"/>
        <w:gridCol w:w="1284"/>
        <w:gridCol w:w="1715"/>
      </w:tblGrid>
      <w:tr w:rsidR="002A102D" w:rsidTr="00BB7028">
        <w:trPr>
          <w:trHeight w:val="390"/>
        </w:trPr>
        <w:tc>
          <w:tcPr>
            <w:tcW w:w="3075" w:type="dxa"/>
            <w:gridSpan w:val="2"/>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Рахунок</w:t>
            </w:r>
          </w:p>
        </w:tc>
        <w:tc>
          <w:tcPr>
            <w:tcW w:w="1494" w:type="dxa"/>
            <w:vMerge w:val="restart"/>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ind w:left="-90" w:right="-75"/>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Сальдо по Д-Т</w:t>
            </w:r>
          </w:p>
          <w:p w:rsidR="002A102D" w:rsidRPr="004A65C6" w:rsidRDefault="002A102D" w:rsidP="00BB7028">
            <w:pPr>
              <w:autoSpaceDE w:val="0"/>
              <w:autoSpaceDN w:val="0"/>
              <w:adjustRightInd w:val="0"/>
              <w:ind w:left="-206" w:right="-10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на 31.12.2010р.</w:t>
            </w:r>
          </w:p>
          <w:p w:rsidR="002A102D" w:rsidRPr="004A65C6" w:rsidRDefault="002A102D" w:rsidP="00BB7028">
            <w:pPr>
              <w:autoSpaceDE w:val="0"/>
              <w:autoSpaceDN w:val="0"/>
              <w:adjustRightInd w:val="0"/>
              <w:ind w:left="-206" w:right="-217"/>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w:t>
            </w:r>
            <w:r w:rsidRPr="004A65C6">
              <w:rPr>
                <w:rFonts w:ascii="Bookman Old Style" w:hAnsi="Bookman Old Style"/>
                <w:b/>
                <w:color w:val="000000"/>
                <w:sz w:val="14"/>
                <w:szCs w:val="14"/>
                <w:lang w:val="uk-UA"/>
              </w:rPr>
              <w:t>первісна вартість)</w:t>
            </w:r>
          </w:p>
        </w:tc>
        <w:tc>
          <w:tcPr>
            <w:tcW w:w="1487" w:type="dxa"/>
            <w:vMerge w:val="restart"/>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ind w:left="-160" w:right="-14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Сальдо по Д-Т</w:t>
            </w:r>
          </w:p>
          <w:p w:rsidR="002A102D" w:rsidRPr="004A65C6" w:rsidRDefault="002A102D" w:rsidP="00BB7028">
            <w:pPr>
              <w:autoSpaceDE w:val="0"/>
              <w:autoSpaceDN w:val="0"/>
              <w:adjustRightInd w:val="0"/>
              <w:ind w:left="-108" w:right="-10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на 31.12.2011р</w:t>
            </w:r>
          </w:p>
          <w:p w:rsidR="002A102D" w:rsidRPr="004A65C6" w:rsidRDefault="002A102D" w:rsidP="00BB7028">
            <w:pPr>
              <w:autoSpaceDE w:val="0"/>
              <w:autoSpaceDN w:val="0"/>
              <w:adjustRightInd w:val="0"/>
              <w:ind w:left="-108" w:right="-135"/>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w:t>
            </w:r>
            <w:r w:rsidRPr="004A65C6">
              <w:rPr>
                <w:rFonts w:ascii="Bookman Old Style" w:hAnsi="Bookman Old Style"/>
                <w:b/>
                <w:color w:val="000000"/>
                <w:sz w:val="14"/>
                <w:szCs w:val="14"/>
                <w:lang w:val="uk-UA"/>
              </w:rPr>
              <w:t>первісна вартість)</w:t>
            </w:r>
          </w:p>
        </w:tc>
        <w:tc>
          <w:tcPr>
            <w:tcW w:w="1280" w:type="dxa"/>
            <w:vMerge w:val="restart"/>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ind w:left="-10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Збільшення</w:t>
            </w:r>
          </w:p>
        </w:tc>
        <w:tc>
          <w:tcPr>
            <w:tcW w:w="1284" w:type="dxa"/>
            <w:vMerge w:val="restart"/>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ind w:left="-10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Зменшення</w:t>
            </w:r>
          </w:p>
        </w:tc>
        <w:tc>
          <w:tcPr>
            <w:tcW w:w="1728" w:type="dxa"/>
            <w:vMerge w:val="restart"/>
            <w:tcBorders>
              <w:top w:val="single" w:sz="4" w:space="0" w:color="auto"/>
              <w:left w:val="single" w:sz="4" w:space="0" w:color="auto"/>
              <w:bottom w:val="single" w:sz="4" w:space="0" w:color="auto"/>
              <w:right w:val="single" w:sz="4" w:space="0" w:color="auto"/>
            </w:tcBorders>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Частка від загальної вартості ОЗ %</w:t>
            </w:r>
          </w:p>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p>
        </w:tc>
      </w:tr>
      <w:tr w:rsidR="002A102D" w:rsidTr="00BB7028">
        <w:trPr>
          <w:trHeight w:val="450"/>
        </w:trPr>
        <w:tc>
          <w:tcPr>
            <w:tcW w:w="776"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both"/>
              <w:rPr>
                <w:rFonts w:ascii="Bookman Old Style" w:hAnsi="Bookman Old Style"/>
                <w:b/>
                <w:i/>
                <w:color w:val="000000"/>
                <w:sz w:val="18"/>
                <w:szCs w:val="18"/>
                <w:lang w:val="uk-UA"/>
              </w:rPr>
            </w:pPr>
            <w:r w:rsidRPr="004A65C6">
              <w:rPr>
                <w:rFonts w:ascii="Bookman Old Style" w:hAnsi="Bookman Old Style"/>
                <w:b/>
                <w:i/>
                <w:color w:val="000000"/>
                <w:sz w:val="18"/>
                <w:szCs w:val="18"/>
                <w:lang w:val="uk-UA"/>
              </w:rPr>
              <w:t>номер</w:t>
            </w:r>
          </w:p>
        </w:tc>
        <w:tc>
          <w:tcPr>
            <w:tcW w:w="2299"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Назва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color w:val="000000"/>
                <w:sz w:val="18"/>
                <w:szCs w:val="18"/>
                <w:lang w:val="uk-UA"/>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color w:val="000000"/>
                <w:sz w:val="18"/>
                <w:szCs w:val="18"/>
                <w:lang w:val="uk-UA"/>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color w:val="000000"/>
                <w:sz w:val="18"/>
                <w:szCs w:val="1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color w:val="000000"/>
                <w:sz w:val="18"/>
                <w:szCs w:val="18"/>
                <w:lang w:val="uk-UA"/>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color w:val="000000"/>
                <w:sz w:val="18"/>
                <w:szCs w:val="18"/>
                <w:lang w:val="uk-UA"/>
              </w:rPr>
            </w:pPr>
          </w:p>
        </w:tc>
      </w:tr>
      <w:tr w:rsidR="002A102D" w:rsidTr="00BB7028">
        <w:trPr>
          <w:trHeight w:val="153"/>
        </w:trPr>
        <w:tc>
          <w:tcPr>
            <w:tcW w:w="776"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both"/>
              <w:rPr>
                <w:rFonts w:ascii="Bookman Old Style" w:hAnsi="Bookman Old Style"/>
                <w:color w:val="000000"/>
                <w:sz w:val="20"/>
                <w:szCs w:val="20"/>
                <w:lang w:val="uk-UA"/>
              </w:rPr>
            </w:pPr>
            <w:r>
              <w:rPr>
                <w:rFonts w:ascii="Bookman Old Style" w:hAnsi="Bookman Old Style"/>
                <w:color w:val="000000"/>
                <w:sz w:val="20"/>
                <w:szCs w:val="20"/>
                <w:lang w:val="uk-UA"/>
              </w:rPr>
              <w:t>101</w:t>
            </w:r>
          </w:p>
        </w:tc>
        <w:tc>
          <w:tcPr>
            <w:tcW w:w="229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Земельні ділянки</w:t>
            </w:r>
          </w:p>
        </w:tc>
        <w:tc>
          <w:tcPr>
            <w:tcW w:w="149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211</w:t>
            </w:r>
          </w:p>
        </w:tc>
        <w:tc>
          <w:tcPr>
            <w:tcW w:w="148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211</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728"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0,33</w:t>
            </w:r>
          </w:p>
        </w:tc>
      </w:tr>
      <w:tr w:rsidR="002A102D" w:rsidTr="00BB7028">
        <w:tc>
          <w:tcPr>
            <w:tcW w:w="776"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both"/>
              <w:rPr>
                <w:rFonts w:ascii="Bookman Old Style" w:hAnsi="Bookman Old Style"/>
                <w:color w:val="000000"/>
                <w:sz w:val="20"/>
                <w:szCs w:val="20"/>
                <w:lang w:val="uk-UA"/>
              </w:rPr>
            </w:pPr>
            <w:r>
              <w:rPr>
                <w:rFonts w:ascii="Bookman Old Style" w:hAnsi="Bookman Old Style"/>
                <w:color w:val="000000"/>
                <w:sz w:val="20"/>
                <w:szCs w:val="20"/>
                <w:lang w:val="uk-UA"/>
              </w:rPr>
              <w:t>103</w:t>
            </w:r>
          </w:p>
        </w:tc>
        <w:tc>
          <w:tcPr>
            <w:tcW w:w="229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ind w:hanging="69"/>
              <w:jc w:val="both"/>
              <w:rPr>
                <w:rFonts w:ascii="Bookman Old Style" w:hAnsi="Bookman Old Style"/>
                <w:color w:val="000000"/>
                <w:sz w:val="20"/>
                <w:szCs w:val="20"/>
                <w:lang w:val="uk-UA"/>
              </w:rPr>
            </w:pPr>
            <w:r>
              <w:rPr>
                <w:rFonts w:ascii="Bookman Old Style" w:hAnsi="Bookman Old Style"/>
                <w:color w:val="000000"/>
                <w:sz w:val="20"/>
                <w:szCs w:val="20"/>
                <w:lang w:val="uk-UA"/>
              </w:rPr>
              <w:t>Будинки, споруди</w:t>
            </w:r>
          </w:p>
        </w:tc>
        <w:tc>
          <w:tcPr>
            <w:tcW w:w="149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27471</w:t>
            </w:r>
          </w:p>
        </w:tc>
        <w:tc>
          <w:tcPr>
            <w:tcW w:w="1487"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32425</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4954</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728"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50,58</w:t>
            </w:r>
          </w:p>
        </w:tc>
      </w:tr>
      <w:tr w:rsidR="002A102D" w:rsidTr="00BB7028">
        <w:trPr>
          <w:trHeight w:val="233"/>
        </w:trPr>
        <w:tc>
          <w:tcPr>
            <w:tcW w:w="776"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both"/>
              <w:rPr>
                <w:rFonts w:ascii="Bookman Old Style" w:hAnsi="Bookman Old Style"/>
                <w:color w:val="000000"/>
                <w:sz w:val="20"/>
                <w:szCs w:val="20"/>
                <w:lang w:val="uk-UA"/>
              </w:rPr>
            </w:pPr>
            <w:r>
              <w:rPr>
                <w:rFonts w:ascii="Bookman Old Style" w:hAnsi="Bookman Old Style"/>
                <w:color w:val="000000"/>
                <w:sz w:val="20"/>
                <w:szCs w:val="20"/>
                <w:lang w:val="uk-UA"/>
              </w:rPr>
              <w:t>104</w:t>
            </w:r>
          </w:p>
        </w:tc>
        <w:tc>
          <w:tcPr>
            <w:tcW w:w="229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ind w:hanging="69"/>
              <w:jc w:val="both"/>
              <w:rPr>
                <w:rFonts w:ascii="Bookman Old Style" w:hAnsi="Bookman Old Style"/>
                <w:color w:val="000000"/>
                <w:sz w:val="20"/>
                <w:szCs w:val="20"/>
                <w:lang w:val="uk-UA"/>
              </w:rPr>
            </w:pPr>
            <w:r>
              <w:rPr>
                <w:rFonts w:ascii="Bookman Old Style" w:hAnsi="Bookman Old Style"/>
                <w:color w:val="000000"/>
                <w:sz w:val="20"/>
                <w:szCs w:val="20"/>
                <w:lang w:val="uk-UA"/>
              </w:rPr>
              <w:t>Машини та обладнання</w:t>
            </w:r>
          </w:p>
        </w:tc>
        <w:tc>
          <w:tcPr>
            <w:tcW w:w="149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22390</w:t>
            </w:r>
          </w:p>
        </w:tc>
        <w:tc>
          <w:tcPr>
            <w:tcW w:w="1487"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28777</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6387</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728"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44,88</w:t>
            </w:r>
          </w:p>
        </w:tc>
      </w:tr>
      <w:tr w:rsidR="002A102D" w:rsidTr="00BB7028">
        <w:tc>
          <w:tcPr>
            <w:tcW w:w="776"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both"/>
              <w:rPr>
                <w:rFonts w:ascii="Bookman Old Style" w:hAnsi="Bookman Old Style"/>
                <w:color w:val="000000"/>
                <w:sz w:val="20"/>
                <w:szCs w:val="20"/>
                <w:lang w:val="uk-UA"/>
              </w:rPr>
            </w:pPr>
            <w:r>
              <w:rPr>
                <w:rFonts w:ascii="Bookman Old Style" w:hAnsi="Bookman Old Style"/>
                <w:color w:val="000000"/>
                <w:sz w:val="20"/>
                <w:szCs w:val="20"/>
                <w:lang w:val="uk-UA"/>
              </w:rPr>
              <w:t>105</w:t>
            </w:r>
          </w:p>
        </w:tc>
        <w:tc>
          <w:tcPr>
            <w:tcW w:w="229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ind w:hanging="69"/>
              <w:jc w:val="both"/>
              <w:rPr>
                <w:rFonts w:ascii="Bookman Old Style" w:hAnsi="Bookman Old Style"/>
                <w:color w:val="000000"/>
                <w:sz w:val="20"/>
                <w:szCs w:val="20"/>
                <w:lang w:val="uk-UA"/>
              </w:rPr>
            </w:pPr>
            <w:r>
              <w:rPr>
                <w:rFonts w:ascii="Bookman Old Style" w:hAnsi="Bookman Old Style"/>
                <w:color w:val="000000"/>
                <w:sz w:val="20"/>
                <w:szCs w:val="20"/>
                <w:lang w:val="uk-UA"/>
              </w:rPr>
              <w:t>Транспортні засоби</w:t>
            </w:r>
          </w:p>
        </w:tc>
        <w:tc>
          <w:tcPr>
            <w:tcW w:w="149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120</w:t>
            </w:r>
          </w:p>
        </w:tc>
        <w:tc>
          <w:tcPr>
            <w:tcW w:w="1487"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121</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728"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0,19</w:t>
            </w:r>
          </w:p>
        </w:tc>
      </w:tr>
      <w:tr w:rsidR="002A102D" w:rsidTr="00BB7028">
        <w:trPr>
          <w:trHeight w:hRule="exact" w:val="225"/>
        </w:trPr>
        <w:tc>
          <w:tcPr>
            <w:tcW w:w="776"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both"/>
              <w:rPr>
                <w:rFonts w:ascii="Bookman Old Style" w:hAnsi="Bookman Old Style"/>
                <w:color w:val="000000"/>
                <w:sz w:val="20"/>
                <w:szCs w:val="20"/>
                <w:lang w:val="uk-UA"/>
              </w:rPr>
            </w:pPr>
            <w:r>
              <w:rPr>
                <w:rFonts w:ascii="Bookman Old Style" w:hAnsi="Bookman Old Style"/>
                <w:color w:val="000000"/>
                <w:sz w:val="20"/>
                <w:szCs w:val="20"/>
                <w:lang w:val="uk-UA"/>
              </w:rPr>
              <w:t>106</w:t>
            </w:r>
          </w:p>
        </w:tc>
        <w:tc>
          <w:tcPr>
            <w:tcW w:w="229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ind w:hanging="69"/>
              <w:jc w:val="both"/>
              <w:rPr>
                <w:rFonts w:ascii="Bookman Old Style" w:hAnsi="Bookman Old Style"/>
                <w:color w:val="000000"/>
                <w:sz w:val="20"/>
                <w:szCs w:val="20"/>
                <w:lang w:val="uk-UA"/>
              </w:rPr>
            </w:pPr>
            <w:r>
              <w:rPr>
                <w:rFonts w:ascii="Bookman Old Style" w:hAnsi="Bookman Old Style"/>
                <w:color w:val="000000"/>
                <w:sz w:val="20"/>
                <w:szCs w:val="20"/>
                <w:lang w:val="uk-UA"/>
              </w:rPr>
              <w:t>Інструменти, прилади</w:t>
            </w:r>
          </w:p>
        </w:tc>
        <w:tc>
          <w:tcPr>
            <w:tcW w:w="149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124</w:t>
            </w:r>
          </w:p>
        </w:tc>
        <w:tc>
          <w:tcPr>
            <w:tcW w:w="1487"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noProof/>
                <w:sz w:val="20"/>
                <w:szCs w:val="20"/>
                <w:lang w:val="uk-UA"/>
              </w:rPr>
            </w:pPr>
            <w:r>
              <w:rPr>
                <w:rFonts w:ascii="Bookman Old Style" w:hAnsi="Bookman Old Style"/>
                <w:noProof/>
                <w:sz w:val="20"/>
                <w:szCs w:val="20"/>
                <w:lang w:val="uk-UA"/>
              </w:rPr>
              <w:t>493</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369</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728"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0,77</w:t>
            </w:r>
          </w:p>
        </w:tc>
      </w:tr>
      <w:tr w:rsidR="002A102D" w:rsidTr="00BB7028">
        <w:trPr>
          <w:trHeight w:hRule="exact" w:val="227"/>
        </w:trPr>
        <w:tc>
          <w:tcPr>
            <w:tcW w:w="776"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both"/>
              <w:rPr>
                <w:rFonts w:ascii="Bookman Old Style" w:hAnsi="Bookman Old Style"/>
                <w:color w:val="000000"/>
                <w:sz w:val="20"/>
                <w:szCs w:val="20"/>
                <w:lang w:val="uk-UA"/>
              </w:rPr>
            </w:pPr>
            <w:r>
              <w:rPr>
                <w:rFonts w:ascii="Bookman Old Style" w:hAnsi="Bookman Old Style"/>
                <w:color w:val="000000"/>
                <w:sz w:val="20"/>
                <w:szCs w:val="20"/>
                <w:lang w:val="uk-UA"/>
              </w:rPr>
              <w:t>109</w:t>
            </w:r>
          </w:p>
        </w:tc>
        <w:tc>
          <w:tcPr>
            <w:tcW w:w="229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ind w:hanging="69"/>
              <w:jc w:val="both"/>
              <w:rPr>
                <w:rFonts w:ascii="Bookman Old Style" w:hAnsi="Bookman Old Style"/>
                <w:color w:val="000000"/>
                <w:sz w:val="20"/>
                <w:szCs w:val="20"/>
                <w:lang w:val="uk-UA"/>
              </w:rPr>
            </w:pPr>
            <w:r>
              <w:rPr>
                <w:rFonts w:ascii="Bookman Old Style" w:hAnsi="Bookman Old Style"/>
                <w:color w:val="000000"/>
                <w:sz w:val="20"/>
                <w:szCs w:val="20"/>
                <w:lang w:val="uk-UA"/>
              </w:rPr>
              <w:t>Інші основні засоби</w:t>
            </w:r>
          </w:p>
        </w:tc>
        <w:tc>
          <w:tcPr>
            <w:tcW w:w="149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989</w:t>
            </w:r>
          </w:p>
        </w:tc>
        <w:tc>
          <w:tcPr>
            <w:tcW w:w="148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1152</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163</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728"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1,80</w:t>
            </w:r>
          </w:p>
        </w:tc>
      </w:tr>
      <w:tr w:rsidR="002A102D" w:rsidTr="00BB7028">
        <w:trPr>
          <w:trHeight w:hRule="exact" w:val="727"/>
        </w:trPr>
        <w:tc>
          <w:tcPr>
            <w:tcW w:w="776"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both"/>
              <w:rPr>
                <w:rFonts w:ascii="Bookman Old Style" w:hAnsi="Bookman Old Style"/>
                <w:color w:val="000000"/>
                <w:sz w:val="20"/>
                <w:szCs w:val="20"/>
                <w:lang w:val="uk-UA"/>
              </w:rPr>
            </w:pPr>
            <w:r>
              <w:rPr>
                <w:rFonts w:ascii="Bookman Old Style" w:hAnsi="Bookman Old Style"/>
                <w:color w:val="000000"/>
                <w:sz w:val="20"/>
                <w:szCs w:val="20"/>
                <w:lang w:val="uk-UA"/>
              </w:rPr>
              <w:t>112</w:t>
            </w:r>
          </w:p>
        </w:tc>
        <w:tc>
          <w:tcPr>
            <w:tcW w:w="229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ind w:hanging="69"/>
              <w:jc w:val="both"/>
              <w:rPr>
                <w:rFonts w:ascii="Bookman Old Style" w:hAnsi="Bookman Old Style"/>
                <w:color w:val="000000"/>
                <w:sz w:val="20"/>
                <w:szCs w:val="20"/>
                <w:lang w:val="uk-UA"/>
              </w:rPr>
            </w:pPr>
            <w:r>
              <w:rPr>
                <w:rFonts w:ascii="Bookman Old Style" w:hAnsi="Bookman Old Style"/>
                <w:color w:val="000000"/>
                <w:sz w:val="20"/>
                <w:szCs w:val="20"/>
                <w:lang w:val="uk-UA"/>
              </w:rPr>
              <w:t xml:space="preserve">Малоцінні необоротні матеріальні активи </w:t>
            </w:r>
          </w:p>
        </w:tc>
        <w:tc>
          <w:tcPr>
            <w:tcW w:w="149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1080</w:t>
            </w:r>
          </w:p>
        </w:tc>
        <w:tc>
          <w:tcPr>
            <w:tcW w:w="148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927</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153</w:t>
            </w:r>
          </w:p>
        </w:tc>
        <w:tc>
          <w:tcPr>
            <w:tcW w:w="1728"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1,45</w:t>
            </w:r>
          </w:p>
        </w:tc>
      </w:tr>
      <w:tr w:rsidR="002A102D" w:rsidTr="00BB7028">
        <w:tc>
          <w:tcPr>
            <w:tcW w:w="776"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both"/>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10</w:t>
            </w:r>
          </w:p>
        </w:tc>
        <w:tc>
          <w:tcPr>
            <w:tcW w:w="2299"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ind w:hanging="69"/>
              <w:jc w:val="both"/>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Основні засоби</w:t>
            </w:r>
          </w:p>
        </w:tc>
        <w:tc>
          <w:tcPr>
            <w:tcW w:w="1494"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52385</w:t>
            </w:r>
          </w:p>
        </w:tc>
        <w:tc>
          <w:tcPr>
            <w:tcW w:w="1487"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64106*</w:t>
            </w:r>
          </w:p>
        </w:tc>
        <w:tc>
          <w:tcPr>
            <w:tcW w:w="1280"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11874</w:t>
            </w:r>
          </w:p>
        </w:tc>
        <w:tc>
          <w:tcPr>
            <w:tcW w:w="1284"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153</w:t>
            </w:r>
          </w:p>
        </w:tc>
        <w:tc>
          <w:tcPr>
            <w:tcW w:w="1728"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100</w:t>
            </w:r>
          </w:p>
        </w:tc>
      </w:tr>
    </w:tbl>
    <w:p w:rsidR="002A102D" w:rsidRDefault="002A102D" w:rsidP="002A102D">
      <w:pPr>
        <w:pStyle w:val="Just"/>
        <w:tabs>
          <w:tab w:val="left" w:pos="284"/>
        </w:tabs>
        <w:spacing w:before="0" w:after="0"/>
        <w:ind w:firstLine="284"/>
        <w:rPr>
          <w:sz w:val="22"/>
          <w:szCs w:val="22"/>
          <w:lang w:val="uk-UA"/>
        </w:rPr>
      </w:pPr>
      <w:r>
        <w:rPr>
          <w:rFonts w:ascii="Bookman Old Style" w:hAnsi="Bookman Old Style"/>
          <w:b/>
          <w:noProof/>
          <w:sz w:val="18"/>
          <w:szCs w:val="18"/>
          <w:lang w:val="uk-UA"/>
        </w:rPr>
        <w:t>*</w:t>
      </w:r>
      <w:r>
        <w:rPr>
          <w:rFonts w:ascii="Bookman Old Style" w:hAnsi="Bookman Old Style"/>
          <w:noProof/>
          <w:sz w:val="18"/>
          <w:szCs w:val="18"/>
          <w:lang w:val="uk-UA"/>
        </w:rPr>
        <w:t xml:space="preserve">Вартість повністю з амортизованих </w:t>
      </w:r>
      <w:r>
        <w:rPr>
          <w:rFonts w:ascii="Bookman Old Style" w:hAnsi="Bookman Old Style"/>
          <w:color w:val="000000"/>
          <w:sz w:val="18"/>
          <w:szCs w:val="18"/>
          <w:lang w:val="uk-UA"/>
        </w:rPr>
        <w:t>основних засобів станом на 31.12.2011 року складає 1115 тис. грн.</w:t>
      </w:r>
      <w:r>
        <w:rPr>
          <w:rFonts w:ascii="Bookman Old Style" w:hAnsi="Bookman Old Style"/>
          <w:sz w:val="18"/>
          <w:szCs w:val="18"/>
          <w:lang w:val="uk-UA"/>
        </w:rPr>
        <w:t xml:space="preserve"> </w:t>
      </w:r>
      <w:r>
        <w:rPr>
          <w:sz w:val="22"/>
          <w:szCs w:val="22"/>
          <w:lang w:val="uk-UA"/>
        </w:rPr>
        <w:t xml:space="preserve">       </w:t>
      </w:r>
    </w:p>
    <w:p w:rsidR="002A102D" w:rsidRDefault="002A102D" w:rsidP="002A102D">
      <w:pPr>
        <w:pStyle w:val="Just"/>
        <w:tabs>
          <w:tab w:val="left" w:pos="284"/>
        </w:tabs>
        <w:spacing w:before="0" w:after="0"/>
        <w:ind w:firstLine="284"/>
        <w:rPr>
          <w:rFonts w:ascii="Bookman Old Style" w:hAnsi="Bookman Old Style"/>
          <w:sz w:val="22"/>
          <w:szCs w:val="22"/>
          <w:lang w:val="uk-UA"/>
        </w:rPr>
      </w:pPr>
      <w:r>
        <w:rPr>
          <w:rFonts w:ascii="Bookman Old Style" w:hAnsi="Bookman Old Style"/>
          <w:sz w:val="22"/>
          <w:szCs w:val="22"/>
          <w:lang w:val="uk-UA"/>
        </w:rPr>
        <w:lastRenderedPageBreak/>
        <w:t xml:space="preserve">Облік фінансових інвестицій акціонерним товариством здійснюється на нашу думку,у відповідності з вимогами П(С)БО № 12 </w:t>
      </w:r>
      <w:proofErr w:type="spellStart"/>
      <w:r>
        <w:rPr>
          <w:rFonts w:ascii="Bookman Old Style" w:hAnsi="Bookman Old Style"/>
          <w:sz w:val="22"/>
          <w:szCs w:val="22"/>
          <w:lang w:val="uk-UA"/>
        </w:rPr>
        <w:t>„Фінансові</w:t>
      </w:r>
      <w:proofErr w:type="spellEnd"/>
      <w:r>
        <w:rPr>
          <w:rFonts w:ascii="Bookman Old Style" w:hAnsi="Bookman Old Style"/>
          <w:sz w:val="22"/>
          <w:szCs w:val="22"/>
          <w:lang w:val="uk-UA"/>
        </w:rPr>
        <w:t xml:space="preserve"> інвестиції”, затвердженого наказом Міністерства фінансів Україні від 26 квітня 2000 року № 91 та зареєстрованого в Міністерстві юстиції України 17 травня 2000р. </w:t>
      </w:r>
      <w:r w:rsidRPr="00456E9B">
        <w:rPr>
          <w:rFonts w:ascii="Bookman Old Style" w:hAnsi="Bookman Old Style"/>
          <w:sz w:val="22"/>
          <w:szCs w:val="22"/>
          <w:lang w:val="uk-UA"/>
        </w:rPr>
        <w:t xml:space="preserve">за № 284/4505 із змінами і доповненнями, внесеними наказом Міністерства фінансів України. </w:t>
      </w:r>
      <w:r>
        <w:rPr>
          <w:rFonts w:ascii="Bookman Old Style" w:hAnsi="Bookman Old Style"/>
          <w:sz w:val="22"/>
          <w:szCs w:val="22"/>
          <w:lang w:val="uk-UA"/>
        </w:rPr>
        <w:t>Акціонерне т</w:t>
      </w:r>
      <w:r w:rsidRPr="00202F1E">
        <w:rPr>
          <w:rFonts w:ascii="Bookman Old Style" w:hAnsi="Bookman Old Style"/>
          <w:sz w:val="22"/>
          <w:szCs w:val="22"/>
          <w:lang w:val="uk-UA"/>
        </w:rPr>
        <w:t xml:space="preserve">овариство має довгострокові фінансові інвестиції (частка в статутному капіталі) – ТОВ </w:t>
      </w:r>
      <w:proofErr w:type="spellStart"/>
      <w:r w:rsidRPr="00202F1E">
        <w:rPr>
          <w:rFonts w:ascii="Bookman Old Style" w:hAnsi="Bookman Old Style"/>
          <w:sz w:val="22"/>
          <w:szCs w:val="22"/>
          <w:lang w:val="uk-UA"/>
        </w:rPr>
        <w:t>„Світлогорський</w:t>
      </w:r>
      <w:proofErr w:type="spellEnd"/>
      <w:r w:rsidRPr="00202F1E">
        <w:rPr>
          <w:rFonts w:ascii="Bookman Old Style" w:hAnsi="Bookman Old Style"/>
          <w:sz w:val="22"/>
          <w:szCs w:val="22"/>
          <w:lang w:val="uk-UA"/>
        </w:rPr>
        <w:t xml:space="preserve"> завод зварювальних електродів” – 12 тис. грн., ПП </w:t>
      </w:r>
      <w:proofErr w:type="spellStart"/>
      <w:r w:rsidRPr="00202F1E">
        <w:rPr>
          <w:rFonts w:ascii="Bookman Old Style" w:hAnsi="Bookman Old Style"/>
          <w:sz w:val="22"/>
          <w:szCs w:val="22"/>
          <w:lang w:val="uk-UA"/>
        </w:rPr>
        <w:t>„ПлазмаТек</w:t>
      </w:r>
      <w:proofErr w:type="spellEnd"/>
      <w:r w:rsidRPr="00202F1E">
        <w:rPr>
          <w:rFonts w:ascii="Bookman Old Style" w:hAnsi="Bookman Old Style"/>
          <w:sz w:val="22"/>
          <w:szCs w:val="22"/>
          <w:lang w:val="uk-UA"/>
        </w:rPr>
        <w:t xml:space="preserve"> - Транс” – 6000 тис. грн. та ТОВ </w:t>
      </w:r>
      <w:proofErr w:type="spellStart"/>
      <w:r w:rsidRPr="00202F1E">
        <w:rPr>
          <w:rFonts w:ascii="Bookman Old Style" w:hAnsi="Bookman Old Style"/>
          <w:sz w:val="22"/>
          <w:szCs w:val="22"/>
          <w:lang w:val="uk-UA"/>
        </w:rPr>
        <w:t>„Прагма</w:t>
      </w:r>
      <w:proofErr w:type="spellEnd"/>
      <w:r w:rsidRPr="00202F1E">
        <w:rPr>
          <w:rFonts w:ascii="Bookman Old Style" w:hAnsi="Bookman Old Style"/>
          <w:sz w:val="22"/>
          <w:szCs w:val="22"/>
          <w:lang w:val="uk-UA"/>
        </w:rPr>
        <w:t xml:space="preserve"> - Фактор” – </w:t>
      </w:r>
      <w:r>
        <w:rPr>
          <w:rFonts w:ascii="Bookman Old Style" w:hAnsi="Bookman Old Style"/>
          <w:sz w:val="22"/>
          <w:szCs w:val="22"/>
          <w:lang w:val="uk-UA"/>
        </w:rPr>
        <w:t>700</w:t>
      </w:r>
      <w:r w:rsidRPr="00202F1E">
        <w:rPr>
          <w:rFonts w:ascii="Bookman Old Style" w:hAnsi="Bookman Old Style"/>
          <w:sz w:val="22"/>
          <w:szCs w:val="22"/>
          <w:lang w:val="uk-UA"/>
        </w:rPr>
        <w:t xml:space="preserve"> тис. грн.</w:t>
      </w:r>
    </w:p>
    <w:p w:rsidR="002A102D" w:rsidRPr="00BA1193" w:rsidRDefault="002A102D" w:rsidP="002A102D">
      <w:pPr>
        <w:pStyle w:val="Just"/>
        <w:tabs>
          <w:tab w:val="left" w:pos="284"/>
        </w:tabs>
        <w:spacing w:before="0" w:after="0"/>
        <w:ind w:firstLine="284"/>
        <w:rPr>
          <w:rFonts w:ascii="Bookman Old Style" w:hAnsi="Bookman Old Style"/>
          <w:sz w:val="22"/>
          <w:szCs w:val="22"/>
          <w:lang w:val="uk-UA"/>
        </w:rPr>
      </w:pPr>
    </w:p>
    <w:p w:rsidR="002A102D" w:rsidRDefault="002A102D" w:rsidP="002A102D">
      <w:pPr>
        <w:pStyle w:val="Just"/>
        <w:tabs>
          <w:tab w:val="left" w:pos="284"/>
        </w:tabs>
        <w:spacing w:before="0" w:after="0"/>
        <w:ind w:firstLine="284"/>
        <w:rPr>
          <w:rFonts w:ascii="Bookman Old Style" w:hAnsi="Bookman Old Style"/>
          <w:sz w:val="18"/>
          <w:szCs w:val="18"/>
          <w:lang w:val="uk-UA"/>
        </w:rPr>
      </w:pPr>
      <w:r>
        <w:rPr>
          <w:rFonts w:ascii="Bookman Old Style" w:hAnsi="Bookman Old Style"/>
          <w:sz w:val="22"/>
          <w:szCs w:val="22"/>
          <w:lang w:val="uk-UA"/>
        </w:rPr>
        <w:t xml:space="preserve">У 2011 році для ведення бухгалтерського обліку сировини, товарів, матеріалів та інших товарно-матеріальних цінностей акціонерне товариство застосовувало вимоги Положення (стандарту) бухгалтерського обліку 9 </w:t>
      </w:r>
      <w:proofErr w:type="spellStart"/>
      <w:r>
        <w:rPr>
          <w:rFonts w:ascii="Bookman Old Style" w:hAnsi="Bookman Old Style"/>
          <w:sz w:val="22"/>
          <w:szCs w:val="22"/>
          <w:lang w:val="uk-UA"/>
        </w:rPr>
        <w:t>„Запаси</w:t>
      </w:r>
      <w:proofErr w:type="spellEnd"/>
      <w:r>
        <w:rPr>
          <w:rFonts w:ascii="Bookman Old Style" w:hAnsi="Bookman Old Style"/>
          <w:sz w:val="22"/>
          <w:szCs w:val="22"/>
          <w:lang w:val="uk-UA"/>
        </w:rPr>
        <w:t xml:space="preserve">”, затвердженого наказом Міністерства фінансів України № 246 від 20.10.1999 року та зареєстрованого в Міністерстві юстиції України 02 листопада 1999 року за № 751/4044 із змінами і доповненнями, внесеними наказами Міністерства фінансів України. </w:t>
      </w:r>
      <w:proofErr w:type="spellStart"/>
      <w:r>
        <w:rPr>
          <w:rFonts w:ascii="Bookman Old Style" w:hAnsi="Bookman Old Style"/>
          <w:sz w:val="22"/>
          <w:szCs w:val="22"/>
        </w:rPr>
        <w:t>Вибуття</w:t>
      </w:r>
      <w:proofErr w:type="spellEnd"/>
      <w:r>
        <w:rPr>
          <w:rFonts w:ascii="Bookman Old Style" w:hAnsi="Bookman Old Style"/>
          <w:sz w:val="22"/>
          <w:szCs w:val="22"/>
        </w:rPr>
        <w:t xml:space="preserve"> </w:t>
      </w:r>
      <w:proofErr w:type="spellStart"/>
      <w:r>
        <w:rPr>
          <w:rFonts w:ascii="Bookman Old Style" w:hAnsi="Bookman Old Style"/>
          <w:sz w:val="22"/>
          <w:szCs w:val="22"/>
        </w:rPr>
        <w:t>запасів</w:t>
      </w:r>
      <w:proofErr w:type="spellEnd"/>
      <w:r>
        <w:rPr>
          <w:rFonts w:ascii="Bookman Old Style" w:hAnsi="Bookman Old Style"/>
          <w:sz w:val="22"/>
          <w:szCs w:val="22"/>
        </w:rPr>
        <w:t xml:space="preserve"> </w:t>
      </w:r>
      <w:proofErr w:type="spellStart"/>
      <w:r>
        <w:rPr>
          <w:rFonts w:ascii="Bookman Old Style" w:hAnsi="Bookman Old Style"/>
          <w:sz w:val="22"/>
          <w:szCs w:val="22"/>
        </w:rPr>
        <w:t>здійснюється</w:t>
      </w:r>
      <w:proofErr w:type="spellEnd"/>
      <w:r>
        <w:rPr>
          <w:rFonts w:ascii="Bookman Old Style" w:hAnsi="Bookman Old Style"/>
          <w:sz w:val="22"/>
          <w:szCs w:val="22"/>
        </w:rPr>
        <w:t xml:space="preserve"> за методом </w:t>
      </w:r>
      <w:proofErr w:type="spellStart"/>
      <w:r>
        <w:rPr>
          <w:rFonts w:ascii="Bookman Old Style" w:hAnsi="Bookman Old Style"/>
          <w:sz w:val="22"/>
          <w:szCs w:val="22"/>
        </w:rPr>
        <w:t>середньозваженої</w:t>
      </w:r>
      <w:proofErr w:type="spellEnd"/>
      <w:r>
        <w:rPr>
          <w:rFonts w:ascii="Bookman Old Style" w:hAnsi="Bookman Old Style"/>
          <w:sz w:val="22"/>
          <w:szCs w:val="22"/>
        </w:rPr>
        <w:t xml:space="preserve"> </w:t>
      </w:r>
      <w:proofErr w:type="spellStart"/>
      <w:r>
        <w:rPr>
          <w:rFonts w:ascii="Bookman Old Style" w:hAnsi="Bookman Old Style"/>
          <w:sz w:val="22"/>
          <w:szCs w:val="22"/>
        </w:rPr>
        <w:t>собівартості</w:t>
      </w:r>
      <w:proofErr w:type="spellEnd"/>
      <w:r>
        <w:rPr>
          <w:rFonts w:ascii="Bookman Old Style" w:hAnsi="Bookman Old Style"/>
          <w:sz w:val="22"/>
          <w:szCs w:val="22"/>
        </w:rPr>
        <w:t xml:space="preserve"> - </w:t>
      </w:r>
      <w:proofErr w:type="gramStart"/>
      <w:r>
        <w:rPr>
          <w:rFonts w:ascii="Bookman Old Style" w:hAnsi="Bookman Old Style"/>
          <w:sz w:val="22"/>
          <w:szCs w:val="22"/>
        </w:rPr>
        <w:t>при</w:t>
      </w:r>
      <w:proofErr w:type="gramEnd"/>
      <w:r>
        <w:rPr>
          <w:rFonts w:ascii="Bookman Old Style" w:hAnsi="Bookman Old Style"/>
          <w:sz w:val="22"/>
          <w:szCs w:val="22"/>
        </w:rPr>
        <w:t xml:space="preserve"> </w:t>
      </w:r>
      <w:proofErr w:type="spellStart"/>
      <w:r>
        <w:rPr>
          <w:rFonts w:ascii="Bookman Old Style" w:hAnsi="Bookman Old Style"/>
          <w:sz w:val="22"/>
          <w:szCs w:val="22"/>
        </w:rPr>
        <w:t>відпуску</w:t>
      </w:r>
      <w:proofErr w:type="spellEnd"/>
      <w:r>
        <w:rPr>
          <w:rFonts w:ascii="Bookman Old Style" w:hAnsi="Bookman Old Style"/>
          <w:sz w:val="22"/>
          <w:szCs w:val="22"/>
        </w:rPr>
        <w:t xml:space="preserve"> </w:t>
      </w:r>
      <w:proofErr w:type="spellStart"/>
      <w:r>
        <w:rPr>
          <w:rFonts w:ascii="Bookman Old Style" w:hAnsi="Bookman Old Style"/>
          <w:sz w:val="22"/>
          <w:szCs w:val="22"/>
        </w:rPr>
        <w:t>запасів</w:t>
      </w:r>
      <w:proofErr w:type="spellEnd"/>
      <w:r>
        <w:rPr>
          <w:rFonts w:ascii="Bookman Old Style" w:hAnsi="Bookman Old Style"/>
          <w:sz w:val="22"/>
          <w:szCs w:val="22"/>
        </w:rPr>
        <w:t xml:space="preserve"> у </w:t>
      </w:r>
      <w:proofErr w:type="spellStart"/>
      <w:r>
        <w:rPr>
          <w:rFonts w:ascii="Bookman Old Style" w:hAnsi="Bookman Old Style"/>
          <w:sz w:val="22"/>
          <w:szCs w:val="22"/>
        </w:rPr>
        <w:t>виробництво</w:t>
      </w:r>
      <w:proofErr w:type="spellEnd"/>
      <w:r>
        <w:rPr>
          <w:rFonts w:ascii="Bookman Old Style" w:hAnsi="Bookman Old Style"/>
          <w:sz w:val="22"/>
          <w:szCs w:val="22"/>
        </w:rPr>
        <w:t xml:space="preserve"> та </w:t>
      </w:r>
      <w:proofErr w:type="spellStart"/>
      <w:r>
        <w:rPr>
          <w:rFonts w:ascii="Bookman Old Style" w:hAnsi="Bookman Old Style"/>
          <w:sz w:val="22"/>
          <w:szCs w:val="22"/>
        </w:rPr>
        <w:t>реалізації</w:t>
      </w:r>
      <w:proofErr w:type="spellEnd"/>
      <w:r>
        <w:rPr>
          <w:rFonts w:ascii="Bookman Old Style" w:hAnsi="Bookman Old Style"/>
          <w:sz w:val="22"/>
          <w:szCs w:val="22"/>
        </w:rPr>
        <w:t xml:space="preserve"> </w:t>
      </w:r>
      <w:proofErr w:type="spellStart"/>
      <w:r>
        <w:rPr>
          <w:rFonts w:ascii="Bookman Old Style" w:hAnsi="Bookman Old Style"/>
          <w:sz w:val="22"/>
          <w:szCs w:val="22"/>
        </w:rPr>
        <w:t>продукції</w:t>
      </w:r>
      <w:proofErr w:type="spellEnd"/>
      <w:r>
        <w:rPr>
          <w:rFonts w:ascii="Bookman Old Style" w:hAnsi="Bookman Old Style"/>
          <w:sz w:val="22"/>
          <w:szCs w:val="22"/>
        </w:rPr>
        <w:t>.</w:t>
      </w:r>
    </w:p>
    <w:p w:rsidR="002A102D" w:rsidRDefault="002A102D" w:rsidP="002A102D">
      <w:pPr>
        <w:pStyle w:val="31"/>
        <w:tabs>
          <w:tab w:val="left" w:pos="180"/>
          <w:tab w:val="left" w:pos="6840"/>
        </w:tabs>
        <w:jc w:val="center"/>
        <w:rPr>
          <w:rFonts w:ascii="Bookman Old Style" w:hAnsi="Bookman Old Style"/>
          <w:i/>
          <w:sz w:val="22"/>
          <w:szCs w:val="22"/>
        </w:rPr>
      </w:pPr>
      <w:r>
        <w:rPr>
          <w:rFonts w:ascii="Bookman Old Style" w:hAnsi="Bookman Old Style"/>
          <w:i/>
          <w:sz w:val="22"/>
          <w:szCs w:val="22"/>
        </w:rPr>
        <w:t xml:space="preserve"> </w:t>
      </w:r>
      <w:r>
        <w:rPr>
          <w:rFonts w:ascii="Bookman Old Style" w:hAnsi="Bookman Old Style"/>
          <w:sz w:val="22"/>
          <w:szCs w:val="22"/>
        </w:rPr>
        <w:t>Балансова (облікова) вартість запасів у розрізі окремих класифікаційних груп</w:t>
      </w:r>
      <w:r>
        <w:rPr>
          <w:rFonts w:ascii="Bookman Old Style" w:hAnsi="Bookman Old Style"/>
          <w:i/>
          <w:sz w:val="22"/>
          <w:szCs w:val="22"/>
        </w:rPr>
        <w:t xml:space="preserve">   </w:t>
      </w:r>
    </w:p>
    <w:p w:rsidR="002A102D" w:rsidRDefault="002A102D" w:rsidP="002A102D">
      <w:pPr>
        <w:pStyle w:val="31"/>
        <w:tabs>
          <w:tab w:val="left" w:pos="180"/>
          <w:tab w:val="left" w:pos="6840"/>
        </w:tabs>
        <w:jc w:val="right"/>
        <w:rPr>
          <w:rFonts w:ascii="Bookman Old Style" w:hAnsi="Bookman Old Style"/>
          <w:sz w:val="22"/>
          <w:szCs w:val="22"/>
        </w:rPr>
      </w:pPr>
      <w:r>
        <w:rPr>
          <w:rFonts w:ascii="Bookman Old Style" w:hAnsi="Bookman Old Style"/>
          <w:sz w:val="22"/>
          <w:szCs w:val="22"/>
        </w:rPr>
        <w:t xml:space="preserve">Таблиця 4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1461"/>
        <w:gridCol w:w="1448"/>
        <w:gridCol w:w="1382"/>
        <w:gridCol w:w="1376"/>
        <w:gridCol w:w="1762"/>
      </w:tblGrid>
      <w:tr w:rsidR="002A102D" w:rsidTr="00BB7028">
        <w:trPr>
          <w:cantSplit/>
        </w:trPr>
        <w:tc>
          <w:tcPr>
            <w:tcW w:w="3019" w:type="dxa"/>
            <w:vMerge w:val="restart"/>
            <w:tcBorders>
              <w:top w:val="single" w:sz="4" w:space="0" w:color="auto"/>
              <w:left w:val="single" w:sz="4" w:space="0" w:color="auto"/>
              <w:bottom w:val="single" w:sz="4" w:space="0" w:color="auto"/>
              <w:right w:val="single" w:sz="4" w:space="0" w:color="auto"/>
            </w:tcBorders>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p>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Класифікаційна група</w:t>
            </w:r>
          </w:p>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p>
        </w:tc>
        <w:tc>
          <w:tcPr>
            <w:tcW w:w="5512" w:type="dxa"/>
            <w:gridSpan w:val="4"/>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Балансова вартість тис. грн.</w:t>
            </w:r>
          </w:p>
        </w:tc>
        <w:tc>
          <w:tcPr>
            <w:tcW w:w="1817" w:type="dxa"/>
            <w:vMerge w:val="restart"/>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Частка від загальної вартості усіх</w:t>
            </w:r>
          </w:p>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 xml:space="preserve">     запасів (%)</w:t>
            </w:r>
          </w:p>
        </w:tc>
      </w:tr>
      <w:tr w:rsidR="002A102D" w:rsidTr="00BB702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color w:val="000000"/>
                <w:sz w:val="18"/>
                <w:szCs w:val="18"/>
                <w:lang w:val="uk-UA"/>
              </w:rPr>
            </w:pPr>
          </w:p>
        </w:tc>
        <w:tc>
          <w:tcPr>
            <w:tcW w:w="1497" w:type="dxa"/>
            <w:tcBorders>
              <w:top w:val="single" w:sz="4" w:space="0" w:color="auto"/>
              <w:left w:val="single" w:sz="4" w:space="0" w:color="auto"/>
              <w:bottom w:val="single" w:sz="4" w:space="0" w:color="auto"/>
              <w:right w:val="single" w:sz="4" w:space="0" w:color="auto"/>
            </w:tcBorders>
          </w:tcPr>
          <w:p w:rsidR="002A102D" w:rsidRPr="004A65C6" w:rsidRDefault="002A102D" w:rsidP="00BB7028">
            <w:pPr>
              <w:autoSpaceDE w:val="0"/>
              <w:autoSpaceDN w:val="0"/>
              <w:adjustRightInd w:val="0"/>
              <w:ind w:left="-108" w:right="-10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Сальдо по Д-Т</w:t>
            </w:r>
          </w:p>
          <w:p w:rsidR="002A102D" w:rsidRPr="004A65C6" w:rsidRDefault="002A102D" w:rsidP="00BB7028">
            <w:pPr>
              <w:autoSpaceDE w:val="0"/>
              <w:autoSpaceDN w:val="0"/>
              <w:adjustRightInd w:val="0"/>
              <w:ind w:left="-108" w:right="-249"/>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на 31.12.2010р</w:t>
            </w:r>
          </w:p>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p>
        </w:tc>
        <w:tc>
          <w:tcPr>
            <w:tcW w:w="1451" w:type="dxa"/>
            <w:tcBorders>
              <w:top w:val="single" w:sz="4" w:space="0" w:color="auto"/>
              <w:left w:val="single" w:sz="4" w:space="0" w:color="auto"/>
              <w:bottom w:val="single" w:sz="4" w:space="0" w:color="auto"/>
              <w:right w:val="single" w:sz="4" w:space="0" w:color="auto"/>
            </w:tcBorders>
          </w:tcPr>
          <w:p w:rsidR="002A102D" w:rsidRPr="004A65C6" w:rsidRDefault="002A102D" w:rsidP="00BB7028">
            <w:pPr>
              <w:autoSpaceDE w:val="0"/>
              <w:autoSpaceDN w:val="0"/>
              <w:adjustRightInd w:val="0"/>
              <w:ind w:left="-108" w:right="-108"/>
              <w:jc w:val="center"/>
              <w:rPr>
                <w:rFonts w:ascii="Bookman Old Style" w:hAnsi="Bookman Old Style"/>
                <w:b/>
                <w:color w:val="000000"/>
                <w:sz w:val="18"/>
                <w:szCs w:val="18"/>
                <w:lang w:val="uk-UA"/>
              </w:rPr>
            </w:pPr>
            <w:r w:rsidRPr="004A65C6">
              <w:rPr>
                <w:rFonts w:ascii="Bookman Old Style" w:hAnsi="Bookman Old Style"/>
                <w:b/>
                <w:color w:val="000000"/>
                <w:sz w:val="18"/>
                <w:szCs w:val="18"/>
                <w:lang w:val="uk-UA"/>
              </w:rPr>
              <w:t>Сальдо по Д-Т</w:t>
            </w:r>
          </w:p>
          <w:p w:rsidR="002A102D" w:rsidRPr="004A65C6" w:rsidRDefault="002A102D" w:rsidP="00BB7028">
            <w:pPr>
              <w:autoSpaceDE w:val="0"/>
              <w:autoSpaceDN w:val="0"/>
              <w:adjustRightInd w:val="0"/>
              <w:ind w:left="-108" w:right="-108"/>
              <w:rPr>
                <w:rFonts w:ascii="Bookman Old Style" w:hAnsi="Bookman Old Style"/>
                <w:b/>
                <w:color w:val="000000"/>
                <w:sz w:val="18"/>
                <w:szCs w:val="18"/>
                <w:lang w:val="uk-UA"/>
              </w:rPr>
            </w:pPr>
            <w:r>
              <w:rPr>
                <w:rFonts w:ascii="Bookman Old Style" w:hAnsi="Bookman Old Style"/>
                <w:b/>
                <w:color w:val="000000"/>
                <w:sz w:val="18"/>
                <w:szCs w:val="18"/>
                <w:lang w:val="uk-UA"/>
              </w:rPr>
              <w:t>на31.12.2011</w:t>
            </w:r>
            <w:r w:rsidRPr="004A65C6">
              <w:rPr>
                <w:rFonts w:ascii="Bookman Old Style" w:hAnsi="Bookman Old Style"/>
                <w:b/>
                <w:color w:val="000000"/>
                <w:sz w:val="18"/>
                <w:szCs w:val="18"/>
                <w:lang w:val="uk-UA"/>
              </w:rPr>
              <w:t>р</w:t>
            </w:r>
          </w:p>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p>
        </w:tc>
        <w:tc>
          <w:tcPr>
            <w:tcW w:w="1280"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proofErr w:type="spellStart"/>
            <w:r w:rsidRPr="004A65C6">
              <w:rPr>
                <w:rFonts w:ascii="Bookman Old Style" w:hAnsi="Bookman Old Style"/>
                <w:b/>
                <w:sz w:val="18"/>
                <w:szCs w:val="18"/>
              </w:rPr>
              <w:t>Збільшення</w:t>
            </w:r>
            <w:proofErr w:type="spellEnd"/>
          </w:p>
        </w:tc>
        <w:tc>
          <w:tcPr>
            <w:tcW w:w="1284"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autoSpaceDE w:val="0"/>
              <w:autoSpaceDN w:val="0"/>
              <w:adjustRightInd w:val="0"/>
              <w:jc w:val="center"/>
              <w:rPr>
                <w:rFonts w:ascii="Bookman Old Style" w:hAnsi="Bookman Old Style"/>
                <w:b/>
                <w:color w:val="000000"/>
                <w:sz w:val="18"/>
                <w:szCs w:val="18"/>
                <w:lang w:val="uk-UA"/>
              </w:rPr>
            </w:pPr>
            <w:proofErr w:type="spellStart"/>
            <w:r w:rsidRPr="004A65C6">
              <w:rPr>
                <w:rFonts w:ascii="Bookman Old Style" w:hAnsi="Bookman Old Style"/>
                <w:b/>
                <w:sz w:val="18"/>
                <w:szCs w:val="18"/>
              </w:rPr>
              <w:t>Зменшення</w:t>
            </w:r>
            <w:proofErr w:type="spellEnd"/>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2A102D" w:rsidRDefault="002A102D" w:rsidP="00BB7028">
            <w:pPr>
              <w:rPr>
                <w:rFonts w:ascii="Bookman Old Style" w:hAnsi="Bookman Old Style"/>
                <w:color w:val="000000"/>
                <w:sz w:val="18"/>
                <w:szCs w:val="18"/>
                <w:lang w:val="uk-UA"/>
              </w:rPr>
            </w:pPr>
          </w:p>
        </w:tc>
      </w:tr>
      <w:tr w:rsidR="002A102D" w:rsidTr="00BB7028">
        <w:tc>
          <w:tcPr>
            <w:tcW w:w="301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1.1 Сировина і матеріали</w:t>
            </w:r>
          </w:p>
        </w:tc>
        <w:tc>
          <w:tcPr>
            <w:tcW w:w="149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9633</w:t>
            </w:r>
          </w:p>
        </w:tc>
        <w:tc>
          <w:tcPr>
            <w:tcW w:w="1451"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16872</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7239</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81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61,27</w:t>
            </w:r>
          </w:p>
        </w:tc>
      </w:tr>
      <w:tr w:rsidR="002A102D" w:rsidTr="00BB7028">
        <w:trPr>
          <w:trHeight w:hRule="exact" w:val="227"/>
        </w:trPr>
        <w:tc>
          <w:tcPr>
            <w:tcW w:w="3019" w:type="dxa"/>
            <w:tcBorders>
              <w:top w:val="single" w:sz="4" w:space="0" w:color="auto"/>
              <w:left w:val="single" w:sz="4" w:space="0" w:color="auto"/>
              <w:bottom w:val="single" w:sz="4" w:space="0" w:color="auto"/>
              <w:right w:val="single" w:sz="4" w:space="0" w:color="auto"/>
            </w:tcBorders>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 xml:space="preserve">1.2 Паливо  </w:t>
            </w:r>
          </w:p>
          <w:p w:rsidR="002A102D" w:rsidRDefault="002A102D" w:rsidP="00BB7028">
            <w:pPr>
              <w:autoSpaceDE w:val="0"/>
              <w:autoSpaceDN w:val="0"/>
              <w:adjustRightInd w:val="0"/>
              <w:rPr>
                <w:rFonts w:ascii="Bookman Old Style" w:hAnsi="Bookman Old Style"/>
                <w:color w:val="000000"/>
                <w:sz w:val="20"/>
                <w:szCs w:val="20"/>
                <w:lang w:val="uk-UA"/>
              </w:rPr>
            </w:pPr>
          </w:p>
        </w:tc>
        <w:tc>
          <w:tcPr>
            <w:tcW w:w="149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2</w:t>
            </w:r>
          </w:p>
        </w:tc>
        <w:tc>
          <w:tcPr>
            <w:tcW w:w="1451"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w:t>
            </w:r>
          </w:p>
        </w:tc>
        <w:tc>
          <w:tcPr>
            <w:tcW w:w="181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0,01</w:t>
            </w:r>
          </w:p>
        </w:tc>
      </w:tr>
      <w:tr w:rsidR="002A102D" w:rsidTr="00BB7028">
        <w:trPr>
          <w:trHeight w:hRule="exact" w:val="227"/>
        </w:trPr>
        <w:tc>
          <w:tcPr>
            <w:tcW w:w="301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 xml:space="preserve">1.3 </w:t>
            </w:r>
            <w:r>
              <w:rPr>
                <w:rFonts w:ascii="Bookman Old Style" w:hAnsi="Bookman Old Style"/>
                <w:noProof/>
                <w:sz w:val="20"/>
                <w:szCs w:val="20"/>
              </w:rPr>
              <w:t>Тара і тарні матеріали </w:t>
            </w:r>
          </w:p>
        </w:tc>
        <w:tc>
          <w:tcPr>
            <w:tcW w:w="149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451"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23</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23</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81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0,08</w:t>
            </w:r>
          </w:p>
        </w:tc>
      </w:tr>
      <w:tr w:rsidR="002A102D" w:rsidTr="00BB7028">
        <w:trPr>
          <w:trHeight w:hRule="exact" w:val="227"/>
        </w:trPr>
        <w:tc>
          <w:tcPr>
            <w:tcW w:w="301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1.4</w:t>
            </w:r>
            <w:r>
              <w:rPr>
                <w:rFonts w:ascii="Bookman Old Style" w:hAnsi="Bookman Old Style"/>
                <w:noProof/>
                <w:sz w:val="20"/>
                <w:szCs w:val="20"/>
              </w:rPr>
              <w:t xml:space="preserve"> Будівельні матеріали </w:t>
            </w:r>
          </w:p>
        </w:tc>
        <w:tc>
          <w:tcPr>
            <w:tcW w:w="149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451"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81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r>
      <w:tr w:rsidR="002A102D" w:rsidTr="00BB7028">
        <w:trPr>
          <w:trHeight w:hRule="exact" w:val="227"/>
        </w:trPr>
        <w:tc>
          <w:tcPr>
            <w:tcW w:w="301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1.5</w:t>
            </w:r>
            <w:r>
              <w:rPr>
                <w:rFonts w:ascii="Bookman Old Style" w:hAnsi="Bookman Old Style"/>
                <w:noProof/>
                <w:sz w:val="20"/>
                <w:szCs w:val="20"/>
              </w:rPr>
              <w:t xml:space="preserve"> Запасні частини </w:t>
            </w:r>
          </w:p>
        </w:tc>
        <w:tc>
          <w:tcPr>
            <w:tcW w:w="149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835</w:t>
            </w:r>
          </w:p>
        </w:tc>
        <w:tc>
          <w:tcPr>
            <w:tcW w:w="1451"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747</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88</w:t>
            </w:r>
          </w:p>
        </w:tc>
        <w:tc>
          <w:tcPr>
            <w:tcW w:w="181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2,71</w:t>
            </w:r>
          </w:p>
        </w:tc>
      </w:tr>
      <w:tr w:rsidR="002A102D" w:rsidTr="00BB7028">
        <w:trPr>
          <w:trHeight w:hRule="exact" w:val="227"/>
        </w:trPr>
        <w:tc>
          <w:tcPr>
            <w:tcW w:w="301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1.6 Матеріали с/г призначення</w:t>
            </w:r>
          </w:p>
        </w:tc>
        <w:tc>
          <w:tcPr>
            <w:tcW w:w="149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451"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81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r>
      <w:tr w:rsidR="002A102D" w:rsidTr="00BB7028">
        <w:trPr>
          <w:trHeight w:hRule="exact" w:val="225"/>
        </w:trPr>
        <w:tc>
          <w:tcPr>
            <w:tcW w:w="3019"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rPr>
                <w:rFonts w:ascii="Bookman Old Style" w:hAnsi="Bookman Old Style"/>
                <w:color w:val="000000"/>
                <w:sz w:val="20"/>
                <w:szCs w:val="20"/>
                <w:lang w:val="uk-UA"/>
              </w:rPr>
            </w:pPr>
            <w:r>
              <w:rPr>
                <w:rFonts w:ascii="Bookman Old Style" w:hAnsi="Bookman Old Style"/>
                <w:color w:val="000000"/>
                <w:sz w:val="20"/>
                <w:szCs w:val="20"/>
                <w:lang w:val="uk-UA"/>
              </w:rPr>
              <w:t>1.7</w:t>
            </w:r>
            <w:r>
              <w:rPr>
                <w:rFonts w:ascii="Bookman Old Style" w:hAnsi="Bookman Old Style"/>
                <w:noProof/>
                <w:sz w:val="20"/>
                <w:szCs w:val="20"/>
                <w:lang w:val="uk-UA"/>
              </w:rPr>
              <w:t xml:space="preserve"> МШП </w:t>
            </w:r>
          </w:p>
        </w:tc>
        <w:tc>
          <w:tcPr>
            <w:tcW w:w="149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168</w:t>
            </w:r>
          </w:p>
        </w:tc>
        <w:tc>
          <w:tcPr>
            <w:tcW w:w="1451"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387</w:t>
            </w:r>
          </w:p>
        </w:tc>
        <w:tc>
          <w:tcPr>
            <w:tcW w:w="1280"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219</w:t>
            </w:r>
          </w:p>
        </w:tc>
        <w:tc>
          <w:tcPr>
            <w:tcW w:w="1284"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w:t>
            </w:r>
          </w:p>
        </w:tc>
        <w:tc>
          <w:tcPr>
            <w:tcW w:w="1817" w:type="dxa"/>
            <w:tcBorders>
              <w:top w:val="single" w:sz="4" w:space="0" w:color="auto"/>
              <w:left w:val="single" w:sz="4" w:space="0" w:color="auto"/>
              <w:bottom w:val="single" w:sz="4" w:space="0" w:color="auto"/>
              <w:right w:val="single" w:sz="4" w:space="0" w:color="auto"/>
            </w:tcBorders>
            <w:hideMark/>
          </w:tcPr>
          <w:p w:rsidR="002A102D" w:rsidRDefault="002A102D" w:rsidP="00BB7028">
            <w:pPr>
              <w:autoSpaceDE w:val="0"/>
              <w:autoSpaceDN w:val="0"/>
              <w:adjustRightInd w:val="0"/>
              <w:jc w:val="center"/>
              <w:rPr>
                <w:rFonts w:ascii="Bookman Old Style" w:hAnsi="Bookman Old Style"/>
                <w:color w:val="000000"/>
                <w:sz w:val="20"/>
                <w:szCs w:val="20"/>
                <w:lang w:val="uk-UA"/>
              </w:rPr>
            </w:pPr>
            <w:r>
              <w:rPr>
                <w:rFonts w:ascii="Bookman Old Style" w:hAnsi="Bookman Old Style"/>
                <w:color w:val="000000"/>
                <w:sz w:val="20"/>
                <w:szCs w:val="20"/>
                <w:lang w:val="uk-UA"/>
              </w:rPr>
              <w:t>1,41</w:t>
            </w:r>
          </w:p>
        </w:tc>
      </w:tr>
      <w:tr w:rsidR="002A102D" w:rsidTr="00BB7028">
        <w:trPr>
          <w:trHeight w:hRule="exact" w:val="340"/>
        </w:trPr>
        <w:tc>
          <w:tcPr>
            <w:tcW w:w="3019" w:type="dxa"/>
            <w:tcBorders>
              <w:top w:val="single" w:sz="4" w:space="0" w:color="auto"/>
              <w:left w:val="single" w:sz="4" w:space="0" w:color="auto"/>
              <w:bottom w:val="single" w:sz="4" w:space="0" w:color="auto"/>
              <w:right w:val="single" w:sz="4" w:space="0" w:color="auto"/>
            </w:tcBorders>
            <w:hideMark/>
          </w:tcPr>
          <w:p w:rsidR="002A102D" w:rsidRPr="0067499D" w:rsidRDefault="002A102D" w:rsidP="00BB7028">
            <w:pPr>
              <w:autoSpaceDE w:val="0"/>
              <w:autoSpaceDN w:val="0"/>
              <w:adjustRightInd w:val="0"/>
              <w:ind w:left="-108" w:right="-166"/>
              <w:rPr>
                <w:rFonts w:ascii="Bookman Old Style" w:hAnsi="Bookman Old Style"/>
                <w:b/>
                <w:color w:val="000000"/>
                <w:sz w:val="20"/>
                <w:szCs w:val="20"/>
                <w:lang w:val="uk-UA"/>
              </w:rPr>
            </w:pPr>
            <w:r>
              <w:rPr>
                <w:rFonts w:ascii="Bookman Old Style" w:hAnsi="Bookman Old Style"/>
                <w:b/>
                <w:color w:val="000000"/>
                <w:sz w:val="20"/>
                <w:szCs w:val="20"/>
                <w:lang w:val="uk-UA"/>
              </w:rPr>
              <w:t>1.Виробничі запаси</w:t>
            </w:r>
            <w:r w:rsidRPr="0067499D">
              <w:rPr>
                <w:rFonts w:ascii="Bookman Old Style" w:hAnsi="Bookman Old Style"/>
                <w:b/>
                <w:color w:val="000000"/>
                <w:sz w:val="20"/>
                <w:szCs w:val="20"/>
                <w:lang w:val="en-US"/>
              </w:rPr>
              <w:t>-</w:t>
            </w:r>
            <w:r w:rsidRPr="0067499D">
              <w:rPr>
                <w:rFonts w:ascii="Bookman Old Style" w:hAnsi="Bookman Old Style"/>
                <w:b/>
                <w:color w:val="000000"/>
                <w:sz w:val="20"/>
                <w:szCs w:val="20"/>
                <w:lang w:val="uk-UA"/>
              </w:rPr>
              <w:t>усього</w:t>
            </w:r>
          </w:p>
        </w:tc>
        <w:tc>
          <w:tcPr>
            <w:tcW w:w="1497"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10638</w:t>
            </w:r>
          </w:p>
        </w:tc>
        <w:tc>
          <w:tcPr>
            <w:tcW w:w="1451"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18030</w:t>
            </w:r>
          </w:p>
        </w:tc>
        <w:tc>
          <w:tcPr>
            <w:tcW w:w="1280"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7481</w:t>
            </w:r>
          </w:p>
        </w:tc>
        <w:tc>
          <w:tcPr>
            <w:tcW w:w="1284"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89</w:t>
            </w:r>
          </w:p>
        </w:tc>
        <w:tc>
          <w:tcPr>
            <w:tcW w:w="1817"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65,48</w:t>
            </w:r>
          </w:p>
        </w:tc>
      </w:tr>
      <w:tr w:rsidR="002A102D" w:rsidTr="00BB7028">
        <w:trPr>
          <w:trHeight w:hRule="exact" w:val="444"/>
        </w:trPr>
        <w:tc>
          <w:tcPr>
            <w:tcW w:w="3019"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ind w:left="176" w:hanging="284"/>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 xml:space="preserve">2. Незавершене </w:t>
            </w:r>
            <w:r>
              <w:rPr>
                <w:rFonts w:ascii="Bookman Old Style" w:hAnsi="Bookman Old Style"/>
                <w:b/>
                <w:color w:val="000000"/>
                <w:sz w:val="20"/>
                <w:szCs w:val="20"/>
                <w:lang w:val="uk-UA"/>
              </w:rPr>
              <w:t xml:space="preserve">            </w:t>
            </w:r>
            <w:r w:rsidRPr="00C842F0">
              <w:rPr>
                <w:rFonts w:ascii="Bookman Old Style" w:hAnsi="Bookman Old Style"/>
                <w:b/>
                <w:color w:val="000000"/>
                <w:sz w:val="20"/>
                <w:szCs w:val="20"/>
                <w:lang w:val="uk-UA"/>
              </w:rPr>
              <w:t>виробництво</w:t>
            </w:r>
          </w:p>
        </w:tc>
        <w:tc>
          <w:tcPr>
            <w:tcW w:w="1497"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w:t>
            </w:r>
          </w:p>
        </w:tc>
        <w:tc>
          <w:tcPr>
            <w:tcW w:w="1451"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w:t>
            </w:r>
          </w:p>
        </w:tc>
        <w:tc>
          <w:tcPr>
            <w:tcW w:w="1280"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w:t>
            </w:r>
          </w:p>
        </w:tc>
        <w:tc>
          <w:tcPr>
            <w:tcW w:w="1817"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w:t>
            </w:r>
          </w:p>
        </w:tc>
      </w:tr>
      <w:tr w:rsidR="002A102D" w:rsidTr="00BB7028">
        <w:trPr>
          <w:trHeight w:hRule="exact" w:val="284"/>
        </w:trPr>
        <w:tc>
          <w:tcPr>
            <w:tcW w:w="3019"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tabs>
                <w:tab w:val="left" w:pos="702"/>
              </w:tabs>
              <w:autoSpaceDE w:val="0"/>
              <w:autoSpaceDN w:val="0"/>
              <w:adjustRightInd w:val="0"/>
              <w:ind w:left="-108"/>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3. Готова продукція</w:t>
            </w:r>
          </w:p>
        </w:tc>
        <w:tc>
          <w:tcPr>
            <w:tcW w:w="1497" w:type="dxa"/>
            <w:tcBorders>
              <w:top w:val="single" w:sz="4" w:space="0" w:color="auto"/>
              <w:left w:val="single" w:sz="4" w:space="0" w:color="auto"/>
              <w:bottom w:val="single" w:sz="4" w:space="0" w:color="auto"/>
              <w:right w:val="single" w:sz="4" w:space="0" w:color="auto"/>
            </w:tcBorders>
            <w:vAlign w:val="center"/>
            <w:hideMark/>
          </w:tcPr>
          <w:p w:rsidR="002A102D" w:rsidRPr="00C842F0" w:rsidRDefault="002A102D" w:rsidP="00BB7028">
            <w:pPr>
              <w:jc w:val="center"/>
              <w:rPr>
                <w:rFonts w:ascii="Bookman Old Style" w:hAnsi="Bookman Old Style"/>
                <w:b/>
                <w:noProof/>
                <w:sz w:val="20"/>
                <w:szCs w:val="20"/>
                <w:lang w:val="uk-UA"/>
              </w:rPr>
            </w:pPr>
            <w:r w:rsidRPr="00C842F0">
              <w:rPr>
                <w:rFonts w:ascii="Bookman Old Style" w:hAnsi="Bookman Old Style"/>
                <w:b/>
                <w:noProof/>
                <w:sz w:val="20"/>
                <w:szCs w:val="20"/>
                <w:lang w:val="uk-UA"/>
              </w:rPr>
              <w:t>7374</w:t>
            </w:r>
          </w:p>
        </w:tc>
        <w:tc>
          <w:tcPr>
            <w:tcW w:w="1451" w:type="dxa"/>
            <w:tcBorders>
              <w:top w:val="single" w:sz="4" w:space="0" w:color="auto"/>
              <w:left w:val="single" w:sz="4" w:space="0" w:color="auto"/>
              <w:bottom w:val="single" w:sz="4" w:space="0" w:color="auto"/>
              <w:right w:val="single" w:sz="4" w:space="0" w:color="auto"/>
            </w:tcBorders>
            <w:vAlign w:val="center"/>
            <w:hideMark/>
          </w:tcPr>
          <w:p w:rsidR="002A102D" w:rsidRPr="00C842F0" w:rsidRDefault="002A102D" w:rsidP="00BB7028">
            <w:pPr>
              <w:jc w:val="center"/>
              <w:rPr>
                <w:rFonts w:ascii="Bookman Old Style" w:hAnsi="Bookman Old Style"/>
                <w:b/>
                <w:noProof/>
                <w:sz w:val="20"/>
                <w:szCs w:val="20"/>
                <w:lang w:val="uk-UA"/>
              </w:rPr>
            </w:pPr>
            <w:r w:rsidRPr="00C842F0">
              <w:rPr>
                <w:rFonts w:ascii="Bookman Old Style" w:hAnsi="Bookman Old Style"/>
                <w:b/>
                <w:noProof/>
                <w:sz w:val="20"/>
                <w:szCs w:val="20"/>
                <w:lang w:val="uk-UA"/>
              </w:rPr>
              <w:t>5218</w:t>
            </w:r>
          </w:p>
        </w:tc>
        <w:tc>
          <w:tcPr>
            <w:tcW w:w="1280"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2156</w:t>
            </w:r>
          </w:p>
        </w:tc>
        <w:tc>
          <w:tcPr>
            <w:tcW w:w="1817"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18,95</w:t>
            </w:r>
          </w:p>
        </w:tc>
      </w:tr>
      <w:tr w:rsidR="002A102D" w:rsidTr="00BB7028">
        <w:trPr>
          <w:trHeight w:hRule="exact" w:val="284"/>
        </w:trPr>
        <w:tc>
          <w:tcPr>
            <w:tcW w:w="3019"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ind w:left="-108"/>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4. Товари</w:t>
            </w:r>
          </w:p>
        </w:tc>
        <w:tc>
          <w:tcPr>
            <w:tcW w:w="1497" w:type="dxa"/>
            <w:tcBorders>
              <w:top w:val="single" w:sz="4" w:space="0" w:color="auto"/>
              <w:left w:val="single" w:sz="4" w:space="0" w:color="auto"/>
              <w:bottom w:val="single" w:sz="4" w:space="0" w:color="auto"/>
              <w:right w:val="single" w:sz="4" w:space="0" w:color="auto"/>
            </w:tcBorders>
            <w:vAlign w:val="center"/>
            <w:hideMark/>
          </w:tcPr>
          <w:p w:rsidR="002A102D" w:rsidRPr="00C842F0" w:rsidRDefault="002A102D" w:rsidP="00BB7028">
            <w:pPr>
              <w:jc w:val="center"/>
              <w:rPr>
                <w:rFonts w:ascii="Bookman Old Style" w:hAnsi="Bookman Old Style"/>
                <w:b/>
                <w:noProof/>
                <w:sz w:val="20"/>
                <w:szCs w:val="20"/>
                <w:lang w:val="uk-UA"/>
              </w:rPr>
            </w:pPr>
            <w:r w:rsidRPr="00C842F0">
              <w:rPr>
                <w:rFonts w:ascii="Bookman Old Style" w:hAnsi="Bookman Old Style"/>
                <w:b/>
                <w:noProof/>
                <w:sz w:val="20"/>
                <w:szCs w:val="20"/>
                <w:lang w:val="uk-UA"/>
              </w:rPr>
              <w:t>1747</w:t>
            </w:r>
          </w:p>
        </w:tc>
        <w:tc>
          <w:tcPr>
            <w:tcW w:w="1451" w:type="dxa"/>
            <w:tcBorders>
              <w:top w:val="single" w:sz="4" w:space="0" w:color="auto"/>
              <w:left w:val="single" w:sz="4" w:space="0" w:color="auto"/>
              <w:bottom w:val="single" w:sz="4" w:space="0" w:color="auto"/>
              <w:right w:val="single" w:sz="4" w:space="0" w:color="auto"/>
            </w:tcBorders>
            <w:vAlign w:val="center"/>
            <w:hideMark/>
          </w:tcPr>
          <w:p w:rsidR="002A102D" w:rsidRPr="00C842F0" w:rsidRDefault="002A102D" w:rsidP="00BB7028">
            <w:pPr>
              <w:jc w:val="center"/>
              <w:rPr>
                <w:rFonts w:ascii="Bookman Old Style" w:hAnsi="Bookman Old Style"/>
                <w:b/>
                <w:noProof/>
                <w:sz w:val="20"/>
                <w:szCs w:val="20"/>
                <w:lang w:val="uk-UA"/>
              </w:rPr>
            </w:pPr>
            <w:r w:rsidRPr="00C842F0">
              <w:rPr>
                <w:rFonts w:ascii="Bookman Old Style" w:hAnsi="Bookman Old Style"/>
                <w:b/>
                <w:noProof/>
                <w:sz w:val="20"/>
                <w:szCs w:val="20"/>
                <w:lang w:val="uk-UA"/>
              </w:rPr>
              <w:t>4287</w:t>
            </w:r>
          </w:p>
        </w:tc>
        <w:tc>
          <w:tcPr>
            <w:tcW w:w="1280"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2540</w:t>
            </w:r>
          </w:p>
        </w:tc>
        <w:tc>
          <w:tcPr>
            <w:tcW w:w="1284"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w:t>
            </w:r>
          </w:p>
        </w:tc>
        <w:tc>
          <w:tcPr>
            <w:tcW w:w="1817" w:type="dxa"/>
            <w:tcBorders>
              <w:top w:val="single" w:sz="4" w:space="0" w:color="auto"/>
              <w:left w:val="single" w:sz="4" w:space="0" w:color="auto"/>
              <w:bottom w:val="single" w:sz="4" w:space="0" w:color="auto"/>
              <w:right w:val="single" w:sz="4" w:space="0" w:color="auto"/>
            </w:tcBorders>
            <w:hideMark/>
          </w:tcPr>
          <w:p w:rsidR="002A102D" w:rsidRPr="00C842F0"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C842F0">
              <w:rPr>
                <w:rFonts w:ascii="Bookman Old Style" w:hAnsi="Bookman Old Style"/>
                <w:b/>
                <w:color w:val="000000"/>
                <w:sz w:val="20"/>
                <w:szCs w:val="20"/>
                <w:lang w:val="uk-UA"/>
              </w:rPr>
              <w:t>15,57</w:t>
            </w:r>
          </w:p>
        </w:tc>
      </w:tr>
      <w:tr w:rsidR="002A102D" w:rsidTr="00BB7028">
        <w:trPr>
          <w:trHeight w:hRule="exact" w:val="284"/>
        </w:trPr>
        <w:tc>
          <w:tcPr>
            <w:tcW w:w="3019"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shd w:val="clear" w:color="auto" w:fill="FFFFFF"/>
              <w:autoSpaceDE w:val="0"/>
              <w:autoSpaceDN w:val="0"/>
              <w:adjustRightInd w:val="0"/>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Разом</w:t>
            </w:r>
          </w:p>
        </w:tc>
        <w:tc>
          <w:tcPr>
            <w:tcW w:w="1497"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19759</w:t>
            </w:r>
          </w:p>
        </w:tc>
        <w:tc>
          <w:tcPr>
            <w:tcW w:w="1451"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27535</w:t>
            </w:r>
          </w:p>
        </w:tc>
        <w:tc>
          <w:tcPr>
            <w:tcW w:w="1280"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10021</w:t>
            </w:r>
          </w:p>
        </w:tc>
        <w:tc>
          <w:tcPr>
            <w:tcW w:w="1284"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2245</w:t>
            </w:r>
          </w:p>
        </w:tc>
        <w:tc>
          <w:tcPr>
            <w:tcW w:w="1817" w:type="dxa"/>
            <w:tcBorders>
              <w:top w:val="single" w:sz="4" w:space="0" w:color="auto"/>
              <w:left w:val="single" w:sz="4" w:space="0" w:color="auto"/>
              <w:bottom w:val="single" w:sz="4" w:space="0" w:color="auto"/>
              <w:right w:val="single" w:sz="4" w:space="0" w:color="auto"/>
            </w:tcBorders>
            <w:hideMark/>
          </w:tcPr>
          <w:p w:rsidR="002A102D" w:rsidRPr="004A65C6" w:rsidRDefault="002A102D" w:rsidP="00BB7028">
            <w:pPr>
              <w:shd w:val="clear" w:color="auto" w:fill="FFFFFF"/>
              <w:autoSpaceDE w:val="0"/>
              <w:autoSpaceDN w:val="0"/>
              <w:adjustRightInd w:val="0"/>
              <w:jc w:val="center"/>
              <w:rPr>
                <w:rFonts w:ascii="Bookman Old Style" w:hAnsi="Bookman Old Style"/>
                <w:b/>
                <w:color w:val="000000"/>
                <w:sz w:val="20"/>
                <w:szCs w:val="20"/>
                <w:lang w:val="uk-UA"/>
              </w:rPr>
            </w:pPr>
            <w:r w:rsidRPr="004A65C6">
              <w:rPr>
                <w:rFonts w:ascii="Bookman Old Style" w:hAnsi="Bookman Old Style"/>
                <w:b/>
                <w:color w:val="000000"/>
                <w:sz w:val="20"/>
                <w:szCs w:val="20"/>
                <w:lang w:val="uk-UA"/>
              </w:rPr>
              <w:t>100,00</w:t>
            </w:r>
          </w:p>
        </w:tc>
      </w:tr>
    </w:tbl>
    <w:p w:rsidR="002A102D" w:rsidRDefault="002A102D" w:rsidP="00187B36">
      <w:pPr>
        <w:tabs>
          <w:tab w:val="left" w:pos="360"/>
        </w:tabs>
        <w:jc w:val="both"/>
        <w:rPr>
          <w:rFonts w:ascii="Bookman Old Style" w:hAnsi="Bookman Old Style"/>
          <w:sz w:val="22"/>
          <w:szCs w:val="22"/>
          <w:lang w:val="uk-UA"/>
        </w:rPr>
      </w:pPr>
      <w:r>
        <w:rPr>
          <w:rFonts w:ascii="Bookman Old Style" w:hAnsi="Bookman Old Style"/>
          <w:sz w:val="22"/>
          <w:szCs w:val="22"/>
          <w:lang w:val="uk-UA"/>
        </w:rPr>
        <w:t xml:space="preserve">     Аудитором здійснена оцінка дебіторської заборгованості товариства, відповідно до вимог Положення (стандарту) бухгалтерського обліку 10 </w:t>
      </w:r>
      <w:proofErr w:type="spellStart"/>
      <w:r>
        <w:rPr>
          <w:rFonts w:ascii="Bookman Old Style" w:hAnsi="Bookman Old Style"/>
          <w:sz w:val="22"/>
          <w:szCs w:val="22"/>
          <w:lang w:val="uk-UA"/>
        </w:rPr>
        <w:t>„Дебіторська</w:t>
      </w:r>
      <w:proofErr w:type="spellEnd"/>
      <w:r>
        <w:rPr>
          <w:rFonts w:ascii="Bookman Old Style" w:hAnsi="Bookman Old Style"/>
          <w:sz w:val="22"/>
          <w:szCs w:val="22"/>
          <w:lang w:val="uk-UA"/>
        </w:rPr>
        <w:t xml:space="preserve"> заборгованість”, затвердженого наказом Міністерства фінансів України № 237 від 08.10.1999 року та зареєстрованого в Міністерстві юстиції України 25 жовтня 1999 року за № 725/4018 із змінами і доповненнями, внесеними наказом Міністерства фінансів України. На основі класифікації дебіторської заборгованості товариством резерв сумнівних боргів не створено. Т</w:t>
      </w:r>
      <w:r>
        <w:rPr>
          <w:rFonts w:ascii="Bookman Old Style" w:eastAsia="Arial Unicode MS" w:hAnsi="Bookman Old Style"/>
          <w:sz w:val="22"/>
          <w:szCs w:val="22"/>
          <w:lang w:val="uk-UA"/>
        </w:rPr>
        <w:t>овариству необхідно</w:t>
      </w:r>
      <w:r>
        <w:rPr>
          <w:rFonts w:ascii="Bookman Old Style" w:hAnsi="Bookman Old Style"/>
          <w:sz w:val="22"/>
          <w:szCs w:val="22"/>
          <w:lang w:val="uk-UA"/>
        </w:rPr>
        <w:t xml:space="preserve"> визначати</w:t>
      </w:r>
      <w:r>
        <w:rPr>
          <w:rFonts w:ascii="Bookman Old Style" w:eastAsia="Arial Unicode MS" w:hAnsi="Bookman Old Style"/>
          <w:sz w:val="22"/>
          <w:szCs w:val="22"/>
          <w:lang w:val="uk-UA"/>
        </w:rPr>
        <w:t xml:space="preserve"> в</w:t>
      </w:r>
      <w:r>
        <w:rPr>
          <w:rFonts w:ascii="Bookman Old Style" w:hAnsi="Bookman Old Style"/>
          <w:sz w:val="22"/>
          <w:szCs w:val="22"/>
          <w:lang w:val="uk-UA"/>
        </w:rPr>
        <w:t xml:space="preserve">еличину сумнівних боргів у відповідності до пункту 8 Положення (стандарту) бухгалтерського обліку 10 </w:t>
      </w:r>
      <w:proofErr w:type="spellStart"/>
      <w:r>
        <w:rPr>
          <w:rFonts w:ascii="Bookman Old Style" w:hAnsi="Bookman Old Style"/>
          <w:sz w:val="22"/>
          <w:szCs w:val="22"/>
          <w:lang w:val="uk-UA"/>
        </w:rPr>
        <w:t>„Дебіторська</w:t>
      </w:r>
      <w:proofErr w:type="spellEnd"/>
      <w:r>
        <w:rPr>
          <w:rFonts w:ascii="Bookman Old Style" w:hAnsi="Bookman Old Style"/>
          <w:sz w:val="22"/>
          <w:szCs w:val="22"/>
          <w:lang w:val="uk-UA"/>
        </w:rPr>
        <w:t xml:space="preserve"> заборгованість”.</w:t>
      </w:r>
    </w:p>
    <w:p w:rsidR="002A102D" w:rsidRDefault="002A102D" w:rsidP="002A102D">
      <w:pPr>
        <w:pStyle w:val="31"/>
        <w:tabs>
          <w:tab w:val="left" w:pos="180"/>
          <w:tab w:val="left" w:pos="540"/>
        </w:tabs>
        <w:rPr>
          <w:rFonts w:ascii="Bookman Old Style" w:hAnsi="Bookman Old Style"/>
        </w:rPr>
      </w:pPr>
      <w:r>
        <w:rPr>
          <w:rFonts w:ascii="Bookman Old Style" w:hAnsi="Bookman Old Style"/>
          <w:b/>
          <w:sz w:val="22"/>
          <w:szCs w:val="22"/>
        </w:rPr>
        <w:t xml:space="preserve">                                </w:t>
      </w:r>
      <w:r>
        <w:rPr>
          <w:rFonts w:ascii="Bookman Old Style" w:hAnsi="Bookman Old Style"/>
          <w:sz w:val="22"/>
          <w:szCs w:val="22"/>
        </w:rPr>
        <w:t xml:space="preserve">Наявність та стан дебіторської заборгованості               </w:t>
      </w:r>
      <w:proofErr w:type="spellStart"/>
      <w:r>
        <w:rPr>
          <w:rFonts w:ascii="Bookman Old Style" w:hAnsi="Bookman Old Style"/>
          <w:sz w:val="22"/>
          <w:szCs w:val="22"/>
        </w:rPr>
        <w:t>тис.грн</w:t>
      </w:r>
      <w:proofErr w:type="spellEnd"/>
      <w:r>
        <w:rPr>
          <w:rFonts w:ascii="Bookman Old Style" w:hAnsi="Bookman Old Style"/>
          <w:sz w:val="22"/>
          <w:szCs w:val="22"/>
        </w:rPr>
        <w:t>.</w:t>
      </w:r>
      <w:r>
        <w:rPr>
          <w:rFonts w:ascii="Bookman Old Style" w:hAnsi="Bookman Old Style"/>
        </w:rPr>
        <w:t xml:space="preserve">  </w:t>
      </w:r>
    </w:p>
    <w:p w:rsidR="002A102D" w:rsidRDefault="002A102D" w:rsidP="002A102D">
      <w:pPr>
        <w:pStyle w:val="31"/>
        <w:tabs>
          <w:tab w:val="left" w:pos="180"/>
          <w:tab w:val="left" w:pos="540"/>
        </w:tabs>
        <w:jc w:val="right"/>
        <w:rPr>
          <w:rFonts w:ascii="Bookman Old Style" w:hAnsi="Bookman Old Style"/>
          <w:i/>
          <w:sz w:val="22"/>
          <w:szCs w:val="22"/>
        </w:rPr>
      </w:pPr>
      <w:r>
        <w:rPr>
          <w:rFonts w:ascii="Bookman Old Style" w:hAnsi="Bookman Old Style"/>
          <w:sz w:val="22"/>
          <w:szCs w:val="22"/>
        </w:rPr>
        <w:t xml:space="preserve">Таблиця 5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720"/>
        <w:gridCol w:w="1481"/>
        <w:gridCol w:w="1441"/>
        <w:gridCol w:w="1174"/>
        <w:gridCol w:w="1135"/>
        <w:gridCol w:w="1844"/>
      </w:tblGrid>
      <w:tr w:rsidR="002A102D" w:rsidTr="00BB7028">
        <w:trPr>
          <w:trHeight w:hRule="exact" w:val="1159"/>
        </w:trPr>
        <w:tc>
          <w:tcPr>
            <w:tcW w:w="2808" w:type="dxa"/>
            <w:tcBorders>
              <w:top w:val="single" w:sz="4" w:space="0" w:color="auto"/>
              <w:left w:val="single" w:sz="4" w:space="0" w:color="auto"/>
              <w:bottom w:val="single" w:sz="4" w:space="0" w:color="auto"/>
              <w:right w:val="single" w:sz="4" w:space="0" w:color="auto"/>
            </w:tcBorders>
          </w:tcPr>
          <w:p w:rsidR="002A102D" w:rsidRPr="0091292E" w:rsidRDefault="002A102D" w:rsidP="00BB7028">
            <w:pPr>
              <w:jc w:val="center"/>
              <w:rPr>
                <w:rFonts w:ascii="Bookman Old Style" w:hAnsi="Bookman Old Style"/>
                <w:b/>
                <w:sz w:val="18"/>
                <w:szCs w:val="18"/>
                <w:lang w:val="uk-UA"/>
              </w:rPr>
            </w:pPr>
          </w:p>
          <w:p w:rsidR="002A102D" w:rsidRPr="0091292E" w:rsidRDefault="002A102D" w:rsidP="00BB7028">
            <w:pPr>
              <w:jc w:val="center"/>
              <w:rPr>
                <w:rFonts w:ascii="Bookman Old Style" w:hAnsi="Bookman Old Style"/>
                <w:b/>
                <w:sz w:val="18"/>
                <w:szCs w:val="18"/>
              </w:rPr>
            </w:pPr>
            <w:proofErr w:type="spellStart"/>
            <w:r w:rsidRPr="0091292E">
              <w:rPr>
                <w:rFonts w:ascii="Bookman Old Style" w:hAnsi="Bookman Old Style"/>
                <w:b/>
                <w:sz w:val="18"/>
                <w:szCs w:val="18"/>
              </w:rPr>
              <w:t>Дебіторська</w:t>
            </w:r>
            <w:proofErr w:type="spellEnd"/>
            <w:r w:rsidRPr="0091292E">
              <w:rPr>
                <w:rFonts w:ascii="Bookman Old Style" w:hAnsi="Bookman Old Style"/>
                <w:b/>
                <w:sz w:val="18"/>
                <w:szCs w:val="18"/>
              </w:rPr>
              <w:t xml:space="preserve"> </w:t>
            </w:r>
            <w:proofErr w:type="spellStart"/>
            <w:r w:rsidRPr="0091292E">
              <w:rPr>
                <w:rFonts w:ascii="Bookman Old Style" w:hAnsi="Bookman Old Style"/>
                <w:b/>
                <w:sz w:val="18"/>
                <w:szCs w:val="18"/>
              </w:rPr>
              <w:t>заборгованість</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A102D" w:rsidRPr="0091292E" w:rsidRDefault="002A102D" w:rsidP="00BB7028">
            <w:pPr>
              <w:ind w:left="-116" w:right="-88"/>
              <w:jc w:val="center"/>
              <w:rPr>
                <w:rFonts w:ascii="Bookman Old Style" w:hAnsi="Bookman Old Style"/>
                <w:b/>
                <w:sz w:val="18"/>
                <w:szCs w:val="18"/>
                <w:lang w:val="uk-UA"/>
              </w:rPr>
            </w:pPr>
            <w:r w:rsidRPr="0091292E">
              <w:rPr>
                <w:rFonts w:ascii="Bookman Old Style" w:hAnsi="Bookman Old Style"/>
                <w:b/>
                <w:sz w:val="18"/>
                <w:szCs w:val="18"/>
              </w:rPr>
              <w:t xml:space="preserve">Код рядка </w:t>
            </w:r>
            <w:r w:rsidRPr="0091292E">
              <w:rPr>
                <w:rFonts w:ascii="Bookman Old Style" w:hAnsi="Bookman Old Style"/>
                <w:b/>
                <w:sz w:val="18"/>
                <w:szCs w:val="18"/>
                <w:lang w:val="uk-UA"/>
              </w:rPr>
              <w:t>б</w:t>
            </w:r>
            <w:r w:rsidRPr="0091292E">
              <w:rPr>
                <w:rFonts w:ascii="Bookman Old Style" w:hAnsi="Bookman Old Style"/>
                <w:b/>
                <w:sz w:val="18"/>
                <w:szCs w:val="18"/>
              </w:rPr>
              <w:t>алан</w:t>
            </w:r>
            <w:r w:rsidRPr="0091292E">
              <w:rPr>
                <w:rFonts w:ascii="Bookman Old Style" w:hAnsi="Bookman Old Style"/>
                <w:b/>
                <w:sz w:val="18"/>
                <w:szCs w:val="18"/>
                <w:lang w:val="uk-UA"/>
              </w:rPr>
              <w:t>.</w:t>
            </w:r>
          </w:p>
        </w:tc>
        <w:tc>
          <w:tcPr>
            <w:tcW w:w="1480" w:type="dxa"/>
            <w:tcBorders>
              <w:top w:val="single" w:sz="4" w:space="0" w:color="auto"/>
              <w:left w:val="single" w:sz="4" w:space="0" w:color="auto"/>
              <w:bottom w:val="single" w:sz="4" w:space="0" w:color="auto"/>
              <w:right w:val="single" w:sz="4" w:space="0" w:color="auto"/>
            </w:tcBorders>
          </w:tcPr>
          <w:p w:rsidR="002A102D" w:rsidRPr="0091292E" w:rsidRDefault="002A102D" w:rsidP="00BB7028">
            <w:pPr>
              <w:autoSpaceDE w:val="0"/>
              <w:autoSpaceDN w:val="0"/>
              <w:adjustRightInd w:val="0"/>
              <w:ind w:left="-126"/>
              <w:jc w:val="center"/>
              <w:rPr>
                <w:rFonts w:ascii="Bookman Old Style" w:hAnsi="Bookman Old Style"/>
                <w:b/>
                <w:color w:val="000000"/>
                <w:sz w:val="18"/>
                <w:szCs w:val="18"/>
                <w:lang w:val="uk-UA"/>
              </w:rPr>
            </w:pPr>
            <w:r w:rsidRPr="0091292E">
              <w:rPr>
                <w:rFonts w:ascii="Bookman Old Style" w:hAnsi="Bookman Old Style"/>
                <w:b/>
                <w:color w:val="000000"/>
                <w:sz w:val="18"/>
                <w:szCs w:val="18"/>
                <w:lang w:val="uk-UA"/>
              </w:rPr>
              <w:t>Сальдо по Д-Т</w:t>
            </w:r>
          </w:p>
          <w:p w:rsidR="002A102D" w:rsidRPr="0091292E" w:rsidRDefault="002A102D" w:rsidP="00BB7028">
            <w:pPr>
              <w:autoSpaceDE w:val="0"/>
              <w:autoSpaceDN w:val="0"/>
              <w:adjustRightInd w:val="0"/>
              <w:ind w:left="-126" w:right="-170"/>
              <w:jc w:val="center"/>
              <w:rPr>
                <w:rFonts w:ascii="Bookman Old Style" w:hAnsi="Bookman Old Style"/>
                <w:b/>
                <w:color w:val="000000"/>
                <w:sz w:val="18"/>
                <w:szCs w:val="18"/>
                <w:lang w:val="uk-UA"/>
              </w:rPr>
            </w:pPr>
            <w:r>
              <w:rPr>
                <w:rFonts w:ascii="Bookman Old Style" w:hAnsi="Bookman Old Style"/>
                <w:b/>
                <w:color w:val="000000"/>
                <w:sz w:val="18"/>
                <w:szCs w:val="18"/>
                <w:lang w:val="uk-UA"/>
              </w:rPr>
              <w:t>на 31.12.2010 р</w:t>
            </w:r>
          </w:p>
          <w:p w:rsidR="002A102D" w:rsidRPr="0091292E" w:rsidRDefault="002A102D" w:rsidP="00BB7028">
            <w:pPr>
              <w:jc w:val="center"/>
              <w:rPr>
                <w:rFonts w:ascii="Bookman Old Style" w:hAnsi="Bookman Old Style"/>
                <w:b/>
                <w:sz w:val="18"/>
                <w:szCs w:val="18"/>
                <w:lang w:val="uk-UA"/>
              </w:rPr>
            </w:pPr>
          </w:p>
        </w:tc>
        <w:tc>
          <w:tcPr>
            <w:tcW w:w="1440" w:type="dxa"/>
            <w:tcBorders>
              <w:top w:val="single" w:sz="4" w:space="0" w:color="auto"/>
              <w:left w:val="single" w:sz="4" w:space="0" w:color="auto"/>
              <w:bottom w:val="single" w:sz="4" w:space="0" w:color="auto"/>
              <w:right w:val="single" w:sz="4" w:space="0" w:color="auto"/>
            </w:tcBorders>
          </w:tcPr>
          <w:p w:rsidR="002A102D" w:rsidRPr="0091292E" w:rsidRDefault="002A102D" w:rsidP="00BB7028">
            <w:pPr>
              <w:autoSpaceDE w:val="0"/>
              <w:autoSpaceDN w:val="0"/>
              <w:adjustRightInd w:val="0"/>
              <w:ind w:left="-46" w:right="-143"/>
              <w:jc w:val="center"/>
              <w:rPr>
                <w:rFonts w:ascii="Bookman Old Style" w:hAnsi="Bookman Old Style"/>
                <w:b/>
                <w:color w:val="000000"/>
                <w:sz w:val="18"/>
                <w:szCs w:val="18"/>
                <w:lang w:val="uk-UA"/>
              </w:rPr>
            </w:pPr>
            <w:r w:rsidRPr="0091292E">
              <w:rPr>
                <w:rFonts w:ascii="Bookman Old Style" w:hAnsi="Bookman Old Style"/>
                <w:b/>
                <w:color w:val="000000"/>
                <w:sz w:val="18"/>
                <w:szCs w:val="18"/>
                <w:lang w:val="uk-UA"/>
              </w:rPr>
              <w:t>Сальдо по Д-Т</w:t>
            </w:r>
          </w:p>
          <w:p w:rsidR="002A102D" w:rsidRPr="0091292E" w:rsidRDefault="002A102D" w:rsidP="00BB7028">
            <w:pPr>
              <w:autoSpaceDE w:val="0"/>
              <w:autoSpaceDN w:val="0"/>
              <w:adjustRightInd w:val="0"/>
              <w:ind w:left="-46" w:right="-108" w:hanging="142"/>
              <w:rPr>
                <w:rFonts w:ascii="Bookman Old Style" w:hAnsi="Bookman Old Style"/>
                <w:b/>
                <w:color w:val="000000"/>
                <w:sz w:val="18"/>
                <w:szCs w:val="18"/>
                <w:lang w:val="uk-UA"/>
              </w:rPr>
            </w:pPr>
            <w:r>
              <w:rPr>
                <w:rFonts w:ascii="Bookman Old Style" w:hAnsi="Bookman Old Style"/>
                <w:b/>
                <w:color w:val="000000"/>
                <w:sz w:val="18"/>
                <w:szCs w:val="18"/>
                <w:lang w:val="uk-UA"/>
              </w:rPr>
              <w:t xml:space="preserve"> на31.12.2011р</w:t>
            </w:r>
          </w:p>
          <w:p w:rsidR="002A102D" w:rsidRPr="0091292E" w:rsidRDefault="002A102D" w:rsidP="00BB7028">
            <w:pPr>
              <w:jc w:val="center"/>
              <w:rPr>
                <w:rFonts w:ascii="Bookman Old Style" w:hAnsi="Bookman Old Style"/>
                <w:b/>
                <w:sz w:val="18"/>
                <w:szCs w:val="18"/>
                <w:lang w:val="uk-UA"/>
              </w:rPr>
            </w:pPr>
          </w:p>
        </w:tc>
        <w:tc>
          <w:tcPr>
            <w:tcW w:w="1173" w:type="dxa"/>
            <w:tcBorders>
              <w:top w:val="single" w:sz="4" w:space="0" w:color="auto"/>
              <w:left w:val="single" w:sz="4" w:space="0" w:color="auto"/>
              <w:bottom w:val="single" w:sz="4" w:space="0" w:color="auto"/>
              <w:right w:val="single" w:sz="4" w:space="0" w:color="auto"/>
            </w:tcBorders>
            <w:hideMark/>
          </w:tcPr>
          <w:p w:rsidR="002A102D" w:rsidRPr="0091292E" w:rsidRDefault="002A102D" w:rsidP="00BB7028">
            <w:pPr>
              <w:ind w:left="-108" w:right="-103"/>
              <w:jc w:val="center"/>
              <w:rPr>
                <w:rFonts w:ascii="Bookman Old Style" w:hAnsi="Bookman Old Style"/>
                <w:b/>
                <w:sz w:val="18"/>
                <w:szCs w:val="18"/>
                <w:lang w:val="uk-UA"/>
              </w:rPr>
            </w:pPr>
            <w:proofErr w:type="spellStart"/>
            <w:r w:rsidRPr="0091292E">
              <w:rPr>
                <w:rFonts w:ascii="Bookman Old Style" w:hAnsi="Bookman Old Style"/>
                <w:b/>
                <w:sz w:val="18"/>
                <w:szCs w:val="18"/>
              </w:rPr>
              <w:t>Збільше</w:t>
            </w:r>
            <w:proofErr w:type="spellEnd"/>
            <w:r w:rsidRPr="0091292E">
              <w:rPr>
                <w:rFonts w:ascii="Bookman Old Style" w:hAnsi="Bookman Old Style"/>
                <w:b/>
                <w:sz w:val="18"/>
                <w:szCs w:val="18"/>
                <w:lang w:val="uk-UA"/>
              </w:rPr>
              <w:t>н</w:t>
            </w:r>
            <w:r w:rsidRPr="0091292E">
              <w:rPr>
                <w:rFonts w:ascii="Bookman Old Style" w:hAnsi="Bookman Old Style"/>
                <w:b/>
                <w:sz w:val="18"/>
                <w:szCs w:val="18"/>
              </w:rPr>
              <w:t>н</w:t>
            </w:r>
            <w:r w:rsidRPr="0091292E">
              <w:rPr>
                <w:rFonts w:ascii="Bookman Old Style" w:hAnsi="Bookman Old Style"/>
                <w:b/>
                <w:sz w:val="18"/>
                <w:szCs w:val="18"/>
                <w:lang w:val="uk-UA"/>
              </w:rPr>
              <w:t>я</w:t>
            </w:r>
          </w:p>
        </w:tc>
        <w:tc>
          <w:tcPr>
            <w:tcW w:w="1134" w:type="dxa"/>
            <w:tcBorders>
              <w:top w:val="single" w:sz="4" w:space="0" w:color="auto"/>
              <w:left w:val="single" w:sz="4" w:space="0" w:color="auto"/>
              <w:bottom w:val="single" w:sz="4" w:space="0" w:color="auto"/>
              <w:right w:val="single" w:sz="4" w:space="0" w:color="auto"/>
            </w:tcBorders>
            <w:hideMark/>
          </w:tcPr>
          <w:p w:rsidR="002A102D" w:rsidRPr="0091292E" w:rsidRDefault="002A102D" w:rsidP="00BB7028">
            <w:pPr>
              <w:ind w:left="-108" w:right="-244"/>
              <w:rPr>
                <w:rFonts w:ascii="Bookman Old Style" w:hAnsi="Bookman Old Style"/>
                <w:b/>
                <w:sz w:val="18"/>
                <w:szCs w:val="18"/>
              </w:rPr>
            </w:pPr>
            <w:proofErr w:type="spellStart"/>
            <w:r w:rsidRPr="0091292E">
              <w:rPr>
                <w:rFonts w:ascii="Bookman Old Style" w:hAnsi="Bookman Old Style"/>
                <w:b/>
                <w:sz w:val="18"/>
                <w:szCs w:val="18"/>
              </w:rPr>
              <w:t>Зменшення</w:t>
            </w:r>
            <w:proofErr w:type="spellEnd"/>
          </w:p>
        </w:tc>
        <w:tc>
          <w:tcPr>
            <w:tcW w:w="1843" w:type="dxa"/>
            <w:tcBorders>
              <w:top w:val="single" w:sz="4" w:space="0" w:color="auto"/>
              <w:left w:val="single" w:sz="4" w:space="0" w:color="auto"/>
              <w:bottom w:val="single" w:sz="4" w:space="0" w:color="auto"/>
              <w:right w:val="single" w:sz="4" w:space="0" w:color="auto"/>
            </w:tcBorders>
          </w:tcPr>
          <w:p w:rsidR="002A102D" w:rsidRPr="0091292E" w:rsidRDefault="002A102D" w:rsidP="00BB7028">
            <w:pPr>
              <w:autoSpaceDE w:val="0"/>
              <w:autoSpaceDN w:val="0"/>
              <w:adjustRightInd w:val="0"/>
              <w:ind w:left="-108"/>
              <w:jc w:val="center"/>
              <w:rPr>
                <w:rFonts w:ascii="Bookman Old Style" w:hAnsi="Bookman Old Style"/>
                <w:b/>
                <w:color w:val="000000"/>
                <w:sz w:val="18"/>
                <w:szCs w:val="18"/>
                <w:lang w:val="uk-UA"/>
              </w:rPr>
            </w:pPr>
            <w:r w:rsidRPr="0091292E">
              <w:rPr>
                <w:rFonts w:ascii="Bookman Old Style" w:hAnsi="Bookman Old Style"/>
                <w:b/>
                <w:color w:val="000000"/>
                <w:sz w:val="18"/>
                <w:szCs w:val="18"/>
                <w:lang w:val="uk-UA"/>
              </w:rPr>
              <w:t>Частка від            загальної суми заборгованості</w:t>
            </w:r>
          </w:p>
          <w:p w:rsidR="002A102D" w:rsidRPr="0091292E" w:rsidRDefault="002A102D" w:rsidP="00BB7028">
            <w:pPr>
              <w:autoSpaceDE w:val="0"/>
              <w:autoSpaceDN w:val="0"/>
              <w:adjustRightInd w:val="0"/>
              <w:ind w:right="-108"/>
              <w:jc w:val="center"/>
              <w:rPr>
                <w:rFonts w:ascii="Bookman Old Style" w:hAnsi="Bookman Old Style"/>
                <w:b/>
                <w:color w:val="000000"/>
                <w:sz w:val="18"/>
                <w:szCs w:val="18"/>
              </w:rPr>
            </w:pPr>
            <w:r w:rsidRPr="0091292E">
              <w:rPr>
                <w:rFonts w:ascii="Bookman Old Style" w:hAnsi="Bookman Old Style"/>
                <w:b/>
                <w:color w:val="000000"/>
                <w:sz w:val="18"/>
                <w:szCs w:val="18"/>
                <w:lang w:val="uk-UA"/>
              </w:rPr>
              <w:t>%</w:t>
            </w:r>
          </w:p>
          <w:p w:rsidR="002A102D" w:rsidRPr="0091292E" w:rsidRDefault="002A102D" w:rsidP="00BB7028">
            <w:pPr>
              <w:jc w:val="center"/>
              <w:rPr>
                <w:rFonts w:ascii="Bookman Old Style" w:hAnsi="Bookman Old Style"/>
                <w:b/>
                <w:sz w:val="16"/>
                <w:szCs w:val="16"/>
              </w:rPr>
            </w:pPr>
          </w:p>
        </w:tc>
      </w:tr>
      <w:tr w:rsidR="002A102D" w:rsidTr="00BB7028">
        <w:tc>
          <w:tcPr>
            <w:tcW w:w="2808"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20"/>
                <w:szCs w:val="20"/>
              </w:rPr>
            </w:pPr>
            <w:r>
              <w:rPr>
                <w:rFonts w:ascii="Bookman Old Style" w:hAnsi="Bookman Old Style"/>
                <w:sz w:val="20"/>
                <w:szCs w:val="20"/>
              </w:rPr>
              <w:t xml:space="preserve">за </w:t>
            </w:r>
            <w:proofErr w:type="spellStart"/>
            <w:r>
              <w:rPr>
                <w:rFonts w:ascii="Bookman Old Style" w:hAnsi="Bookman Old Style"/>
                <w:sz w:val="20"/>
                <w:szCs w:val="20"/>
              </w:rPr>
              <w:t>товари</w:t>
            </w:r>
            <w:proofErr w:type="spellEnd"/>
            <w:r>
              <w:rPr>
                <w:rFonts w:ascii="Bookman Old Style" w:hAnsi="Bookman Old Style"/>
                <w:sz w:val="20"/>
                <w:szCs w:val="20"/>
              </w:rPr>
              <w:t xml:space="preserve">, </w:t>
            </w:r>
            <w:proofErr w:type="spellStart"/>
            <w:r>
              <w:rPr>
                <w:rFonts w:ascii="Bookman Old Style" w:hAnsi="Bookman Old Style"/>
                <w:sz w:val="20"/>
                <w:szCs w:val="20"/>
              </w:rPr>
              <w:t>роботи</w:t>
            </w:r>
            <w:proofErr w:type="spellEnd"/>
            <w:r>
              <w:rPr>
                <w:rFonts w:ascii="Bookman Old Style" w:hAnsi="Bookman Old Style"/>
                <w:sz w:val="20"/>
                <w:szCs w:val="20"/>
              </w:rPr>
              <w:t xml:space="preserve">, </w:t>
            </w:r>
            <w:proofErr w:type="spellStart"/>
            <w:r>
              <w:rPr>
                <w:rFonts w:ascii="Bookman Old Style" w:hAnsi="Bookman Old Style"/>
                <w:sz w:val="20"/>
                <w:szCs w:val="20"/>
              </w:rPr>
              <w:t>послуги</w:t>
            </w:r>
            <w:proofErr w:type="spellEnd"/>
            <w:r>
              <w:rPr>
                <w:rFonts w:ascii="Bookman Old Style" w:hAnsi="Bookman Old Style"/>
                <w:sz w:val="20"/>
                <w:szCs w:val="20"/>
              </w:rPr>
              <w:t xml:space="preserve"> (</w:t>
            </w:r>
            <w:proofErr w:type="gramStart"/>
            <w:r>
              <w:rPr>
                <w:rFonts w:ascii="Bookman Old Style" w:hAnsi="Bookman Old Style"/>
                <w:sz w:val="20"/>
                <w:szCs w:val="20"/>
              </w:rPr>
              <w:t>чиста</w:t>
            </w:r>
            <w:proofErr w:type="gramEnd"/>
            <w:r>
              <w:rPr>
                <w:rFonts w:ascii="Bookman Old Style" w:hAnsi="Bookman Old Style"/>
                <w:sz w:val="20"/>
                <w:szCs w:val="20"/>
              </w:rPr>
              <w:t xml:space="preserve"> </w:t>
            </w:r>
            <w:proofErr w:type="spellStart"/>
            <w:r>
              <w:rPr>
                <w:rFonts w:ascii="Bookman Old Style" w:hAnsi="Bookman Old Style"/>
                <w:sz w:val="20"/>
                <w:szCs w:val="20"/>
              </w:rPr>
              <w:t>реалізаційна</w:t>
            </w:r>
            <w:proofErr w:type="spellEnd"/>
            <w:r>
              <w:rPr>
                <w:rFonts w:ascii="Bookman Old Style" w:hAnsi="Bookman Old Style"/>
                <w:sz w:val="20"/>
                <w:szCs w:val="20"/>
              </w:rPr>
              <w:t xml:space="preserve"> </w:t>
            </w:r>
            <w:proofErr w:type="spellStart"/>
            <w:r>
              <w:rPr>
                <w:rFonts w:ascii="Bookman Old Style" w:hAnsi="Bookman Old Style"/>
                <w:sz w:val="20"/>
                <w:szCs w:val="20"/>
              </w:rPr>
              <w:t>вартість</w:t>
            </w:r>
            <w:proofErr w:type="spellEnd"/>
            <w:r>
              <w:rPr>
                <w:rFonts w:ascii="Bookman Old Style" w:hAnsi="Bookman Old Style"/>
                <w:sz w:val="20"/>
                <w:szCs w:val="20"/>
              </w:rPr>
              <w:t>)</w:t>
            </w:r>
          </w:p>
        </w:tc>
        <w:tc>
          <w:tcPr>
            <w:tcW w:w="72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rPr>
            </w:pPr>
            <w:r>
              <w:rPr>
                <w:rFonts w:ascii="Bookman Old Style" w:hAnsi="Bookman Old Style"/>
                <w:sz w:val="20"/>
                <w:szCs w:val="20"/>
              </w:rPr>
              <w:t>160</w:t>
            </w:r>
          </w:p>
        </w:tc>
        <w:tc>
          <w:tcPr>
            <w:tcW w:w="148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15994</w:t>
            </w:r>
          </w:p>
        </w:tc>
        <w:tc>
          <w:tcPr>
            <w:tcW w:w="144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28798</w:t>
            </w:r>
          </w:p>
        </w:tc>
        <w:tc>
          <w:tcPr>
            <w:tcW w:w="117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12804</w:t>
            </w:r>
          </w:p>
        </w:tc>
        <w:tc>
          <w:tcPr>
            <w:tcW w:w="113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55,35</w:t>
            </w:r>
          </w:p>
        </w:tc>
      </w:tr>
      <w:tr w:rsidR="002A102D" w:rsidTr="00BB7028">
        <w:trPr>
          <w:trHeight w:hRule="exact" w:val="227"/>
        </w:trPr>
        <w:tc>
          <w:tcPr>
            <w:tcW w:w="2808"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20"/>
                <w:szCs w:val="20"/>
              </w:rPr>
            </w:pPr>
            <w:r>
              <w:rPr>
                <w:rFonts w:ascii="Bookman Old Style" w:hAnsi="Bookman Old Style"/>
                <w:sz w:val="20"/>
                <w:szCs w:val="20"/>
              </w:rPr>
              <w:t>з бюджетом</w:t>
            </w:r>
          </w:p>
        </w:tc>
        <w:tc>
          <w:tcPr>
            <w:tcW w:w="72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rPr>
            </w:pPr>
            <w:r>
              <w:rPr>
                <w:rFonts w:ascii="Bookman Old Style" w:hAnsi="Bookman Old Style"/>
                <w:sz w:val="20"/>
                <w:szCs w:val="20"/>
              </w:rPr>
              <w:t>170</w:t>
            </w:r>
          </w:p>
        </w:tc>
        <w:tc>
          <w:tcPr>
            <w:tcW w:w="148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44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105</w:t>
            </w:r>
          </w:p>
        </w:tc>
        <w:tc>
          <w:tcPr>
            <w:tcW w:w="117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105</w:t>
            </w:r>
          </w:p>
        </w:tc>
        <w:tc>
          <w:tcPr>
            <w:tcW w:w="113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0,20</w:t>
            </w:r>
          </w:p>
        </w:tc>
      </w:tr>
      <w:tr w:rsidR="002A102D" w:rsidTr="00BB7028">
        <w:trPr>
          <w:trHeight w:hRule="exact" w:val="300"/>
        </w:trPr>
        <w:tc>
          <w:tcPr>
            <w:tcW w:w="2808"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20"/>
                <w:szCs w:val="20"/>
                <w:lang w:val="uk-UA"/>
              </w:rPr>
            </w:pPr>
            <w:r>
              <w:rPr>
                <w:rFonts w:ascii="Bookman Old Style" w:hAnsi="Bookman Old Style"/>
                <w:sz w:val="20"/>
                <w:szCs w:val="20"/>
                <w:lang w:val="uk-UA"/>
              </w:rPr>
              <w:t>за виданими авансами</w:t>
            </w:r>
          </w:p>
        </w:tc>
        <w:tc>
          <w:tcPr>
            <w:tcW w:w="72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180</w:t>
            </w:r>
          </w:p>
        </w:tc>
        <w:tc>
          <w:tcPr>
            <w:tcW w:w="148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4505</w:t>
            </w:r>
          </w:p>
        </w:tc>
        <w:tc>
          <w:tcPr>
            <w:tcW w:w="144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7865</w:t>
            </w:r>
          </w:p>
        </w:tc>
        <w:tc>
          <w:tcPr>
            <w:tcW w:w="117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3360</w:t>
            </w:r>
          </w:p>
        </w:tc>
        <w:tc>
          <w:tcPr>
            <w:tcW w:w="113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15,12</w:t>
            </w:r>
          </w:p>
        </w:tc>
      </w:tr>
      <w:tr w:rsidR="002A102D" w:rsidTr="00BB7028">
        <w:tc>
          <w:tcPr>
            <w:tcW w:w="2808"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20"/>
                <w:szCs w:val="20"/>
                <w:lang w:val="uk-UA"/>
              </w:rPr>
            </w:pPr>
            <w:r>
              <w:rPr>
                <w:rFonts w:ascii="Bookman Old Style" w:hAnsi="Bookman Old Style"/>
                <w:sz w:val="20"/>
                <w:szCs w:val="20"/>
                <w:lang w:val="uk-UA"/>
              </w:rPr>
              <w:t>Інша поточна дебіторська заборгованість</w:t>
            </w:r>
          </w:p>
        </w:tc>
        <w:tc>
          <w:tcPr>
            <w:tcW w:w="72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210</w:t>
            </w:r>
          </w:p>
        </w:tc>
        <w:tc>
          <w:tcPr>
            <w:tcW w:w="148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11120</w:t>
            </w:r>
          </w:p>
        </w:tc>
        <w:tc>
          <w:tcPr>
            <w:tcW w:w="1440"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15261</w:t>
            </w:r>
          </w:p>
        </w:tc>
        <w:tc>
          <w:tcPr>
            <w:tcW w:w="117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4141</w:t>
            </w:r>
          </w:p>
        </w:tc>
        <w:tc>
          <w:tcPr>
            <w:tcW w:w="113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29,33</w:t>
            </w:r>
          </w:p>
        </w:tc>
      </w:tr>
      <w:tr w:rsidR="002A102D" w:rsidTr="00BB7028">
        <w:trPr>
          <w:trHeight w:val="242"/>
        </w:trPr>
        <w:tc>
          <w:tcPr>
            <w:tcW w:w="2808"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rPr>
                <w:rFonts w:ascii="Bookman Old Style" w:hAnsi="Bookman Old Style"/>
                <w:b/>
                <w:sz w:val="20"/>
                <w:szCs w:val="20"/>
              </w:rPr>
            </w:pPr>
            <w:proofErr w:type="spellStart"/>
            <w:r w:rsidRPr="000A0D17">
              <w:rPr>
                <w:rFonts w:ascii="Bookman Old Style" w:hAnsi="Bookman Old Style"/>
                <w:b/>
                <w:sz w:val="20"/>
                <w:szCs w:val="20"/>
              </w:rPr>
              <w:t>Всього</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jc w:val="center"/>
              <w:rPr>
                <w:rFonts w:ascii="Bookman Old Style" w:hAnsi="Bookman Old Style"/>
                <w:b/>
                <w:sz w:val="20"/>
                <w:szCs w:val="20"/>
                <w:lang w:val="uk-UA"/>
              </w:rPr>
            </w:pPr>
            <w:r w:rsidRPr="000A0D17">
              <w:rPr>
                <w:rFonts w:ascii="Bookman Old Style" w:hAnsi="Bookman Old Style"/>
                <w:b/>
                <w:sz w:val="20"/>
                <w:szCs w:val="20"/>
                <w:lang w:val="uk-UA"/>
              </w:rPr>
              <w:t>Х</w:t>
            </w:r>
          </w:p>
        </w:tc>
        <w:tc>
          <w:tcPr>
            <w:tcW w:w="1480"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jc w:val="center"/>
              <w:rPr>
                <w:rFonts w:ascii="Bookman Old Style" w:hAnsi="Bookman Old Style"/>
                <w:b/>
                <w:sz w:val="20"/>
                <w:szCs w:val="20"/>
                <w:lang w:val="uk-UA"/>
              </w:rPr>
            </w:pPr>
            <w:r w:rsidRPr="000A0D17">
              <w:rPr>
                <w:rFonts w:ascii="Bookman Old Style" w:hAnsi="Bookman Old Style"/>
                <w:b/>
                <w:sz w:val="20"/>
                <w:szCs w:val="20"/>
                <w:lang w:val="uk-UA"/>
              </w:rPr>
              <w:t>31619</w:t>
            </w:r>
          </w:p>
        </w:tc>
        <w:tc>
          <w:tcPr>
            <w:tcW w:w="1440"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jc w:val="center"/>
              <w:rPr>
                <w:rFonts w:ascii="Bookman Old Style" w:hAnsi="Bookman Old Style"/>
                <w:b/>
                <w:sz w:val="20"/>
                <w:szCs w:val="20"/>
                <w:lang w:val="uk-UA"/>
              </w:rPr>
            </w:pPr>
            <w:r w:rsidRPr="000A0D17">
              <w:rPr>
                <w:rFonts w:ascii="Bookman Old Style" w:hAnsi="Bookman Old Style"/>
                <w:b/>
                <w:sz w:val="20"/>
                <w:szCs w:val="20"/>
                <w:lang w:val="uk-UA"/>
              </w:rPr>
              <w:t>52029</w:t>
            </w:r>
          </w:p>
        </w:tc>
        <w:tc>
          <w:tcPr>
            <w:tcW w:w="1173"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jc w:val="center"/>
              <w:rPr>
                <w:rFonts w:ascii="Bookman Old Style" w:hAnsi="Bookman Old Style"/>
                <w:b/>
                <w:sz w:val="20"/>
                <w:szCs w:val="20"/>
                <w:lang w:val="uk-UA"/>
              </w:rPr>
            </w:pPr>
            <w:r w:rsidRPr="000A0D17">
              <w:rPr>
                <w:rFonts w:ascii="Bookman Old Style" w:hAnsi="Bookman Old Style"/>
                <w:b/>
                <w:sz w:val="20"/>
                <w:szCs w:val="20"/>
                <w:lang w:val="uk-UA"/>
              </w:rPr>
              <w:t>20410</w:t>
            </w:r>
          </w:p>
        </w:tc>
        <w:tc>
          <w:tcPr>
            <w:tcW w:w="1134"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jc w:val="center"/>
              <w:rPr>
                <w:rFonts w:ascii="Bookman Old Style" w:hAnsi="Bookman Old Style"/>
                <w:b/>
                <w:sz w:val="20"/>
                <w:szCs w:val="20"/>
                <w:lang w:val="uk-UA"/>
              </w:rPr>
            </w:pPr>
            <w:r w:rsidRPr="000A0D17">
              <w:rPr>
                <w:rFonts w:ascii="Bookman Old Style" w:hAnsi="Bookman Old Style"/>
                <w:b/>
                <w:sz w:val="20"/>
                <w:szCs w:val="20"/>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jc w:val="center"/>
              <w:rPr>
                <w:rFonts w:ascii="Bookman Old Style" w:hAnsi="Bookman Old Style"/>
                <w:b/>
                <w:sz w:val="20"/>
                <w:szCs w:val="20"/>
                <w:lang w:val="uk-UA"/>
              </w:rPr>
            </w:pPr>
            <w:r w:rsidRPr="000A0D17">
              <w:rPr>
                <w:rFonts w:ascii="Bookman Old Style" w:hAnsi="Bookman Old Style"/>
                <w:b/>
                <w:sz w:val="20"/>
                <w:szCs w:val="20"/>
                <w:lang w:val="uk-UA"/>
              </w:rPr>
              <w:t>100,00</w:t>
            </w:r>
          </w:p>
        </w:tc>
      </w:tr>
    </w:tbl>
    <w:p w:rsidR="002A102D" w:rsidRDefault="002A102D" w:rsidP="002A102D">
      <w:pPr>
        <w:pStyle w:val="31"/>
        <w:tabs>
          <w:tab w:val="clear" w:pos="360"/>
          <w:tab w:val="left" w:pos="284"/>
          <w:tab w:val="left" w:pos="540"/>
        </w:tabs>
        <w:ind w:firstLine="360"/>
        <w:rPr>
          <w:rFonts w:ascii="Bookman Old Style" w:hAnsi="Bookman Old Style"/>
          <w:sz w:val="22"/>
          <w:szCs w:val="22"/>
        </w:rPr>
      </w:pPr>
      <w:r>
        <w:rPr>
          <w:rFonts w:ascii="Bookman Old Style" w:hAnsi="Bookman Old Style"/>
          <w:sz w:val="22"/>
          <w:szCs w:val="22"/>
        </w:rPr>
        <w:lastRenderedPageBreak/>
        <w:t xml:space="preserve"> На початок року, дебіторська заборгованість по акціонерному товариству склала -                31 619 тис. грн., а станом на 31.12.2011 року дорівнює – 52 029</w:t>
      </w:r>
      <w:r>
        <w:rPr>
          <w:rFonts w:ascii="Bookman Old Style" w:hAnsi="Bookman Old Style"/>
          <w:i/>
          <w:sz w:val="22"/>
          <w:szCs w:val="22"/>
        </w:rPr>
        <w:t xml:space="preserve"> </w:t>
      </w:r>
      <w:r>
        <w:rPr>
          <w:rFonts w:ascii="Bookman Old Style" w:hAnsi="Bookman Old Style"/>
          <w:sz w:val="22"/>
          <w:szCs w:val="22"/>
        </w:rPr>
        <w:t>тис. грн. Таким чином, в звітному періоді відбулося збільшення дебіторської заборгованості, особливо за рахунок дебіторської заборгованості за товари, роботи,послуги.</w:t>
      </w:r>
    </w:p>
    <w:p w:rsidR="002A102D" w:rsidRDefault="002A102D" w:rsidP="002A102D">
      <w:pPr>
        <w:tabs>
          <w:tab w:val="left" w:pos="360"/>
        </w:tabs>
        <w:ind w:firstLine="360"/>
        <w:jc w:val="both"/>
        <w:rPr>
          <w:rFonts w:ascii="Bookman Old Style" w:hAnsi="Bookman Old Style"/>
          <w:sz w:val="22"/>
          <w:szCs w:val="22"/>
          <w:lang w:val="uk-UA"/>
        </w:rPr>
      </w:pPr>
    </w:p>
    <w:p w:rsidR="002A102D" w:rsidRDefault="002A102D" w:rsidP="002A102D">
      <w:pPr>
        <w:pStyle w:val="31"/>
        <w:tabs>
          <w:tab w:val="left" w:pos="284"/>
          <w:tab w:val="left" w:pos="540"/>
        </w:tabs>
        <w:ind w:firstLine="360"/>
        <w:rPr>
          <w:rFonts w:ascii="Bookman Old Style" w:hAnsi="Bookman Old Style"/>
          <w:sz w:val="22"/>
          <w:szCs w:val="22"/>
        </w:rPr>
      </w:pPr>
      <w:r>
        <w:rPr>
          <w:rFonts w:ascii="Bookman Old Style" w:hAnsi="Bookman Old Style"/>
          <w:sz w:val="22"/>
          <w:szCs w:val="22"/>
        </w:rPr>
        <w:t xml:space="preserve">На підставі наказу № 0930 - 02 від  30 вересня 2011 року </w:t>
      </w:r>
      <w:r>
        <w:rPr>
          <w:rFonts w:ascii="Bookman Old Style" w:hAnsi="Bookman Old Style"/>
          <w:iCs/>
          <w:sz w:val="20"/>
          <w:szCs w:val="20"/>
        </w:rPr>
        <w:t>ПАТ</w:t>
      </w:r>
      <w:r>
        <w:rPr>
          <w:rFonts w:ascii="Bookman Old Style" w:hAnsi="Bookman Old Style"/>
          <w:iCs/>
          <w:sz w:val="22"/>
          <w:szCs w:val="22"/>
        </w:rPr>
        <w:t xml:space="preserve"> </w:t>
      </w:r>
      <w:r>
        <w:rPr>
          <w:rFonts w:ascii="Bookman Old Style" w:hAnsi="Bookman Old Style"/>
          <w:sz w:val="20"/>
          <w:szCs w:val="20"/>
        </w:rPr>
        <w:t>„</w:t>
      </w:r>
      <w:r>
        <w:rPr>
          <w:rFonts w:ascii="Bookman Old Style" w:hAnsi="Bookman Old Style"/>
          <w:bCs/>
          <w:sz w:val="20"/>
          <w:szCs w:val="20"/>
        </w:rPr>
        <w:t>ПЛАЗМАТЕК</w:t>
      </w:r>
      <w:r>
        <w:rPr>
          <w:rFonts w:ascii="Bookman Old Style" w:hAnsi="Bookman Old Style"/>
          <w:sz w:val="20"/>
          <w:szCs w:val="20"/>
        </w:rPr>
        <w:t>”</w:t>
      </w:r>
      <w:r>
        <w:rPr>
          <w:rFonts w:ascii="Bookman Old Style" w:hAnsi="Bookman Old Style"/>
          <w:sz w:val="22"/>
          <w:szCs w:val="22"/>
        </w:rPr>
        <w:t xml:space="preserve">  проведена інвентаризація матеріальних цінностей, основних засобів, грошових коштів та розрахунків,  що не суперечить інструкції </w:t>
      </w:r>
      <w:proofErr w:type="spellStart"/>
      <w:r>
        <w:rPr>
          <w:rFonts w:ascii="Bookman Old Style" w:hAnsi="Bookman Old Style"/>
          <w:sz w:val="22"/>
          <w:szCs w:val="22"/>
        </w:rPr>
        <w:t>„Про</w:t>
      </w:r>
      <w:proofErr w:type="spellEnd"/>
      <w:r>
        <w:rPr>
          <w:rFonts w:ascii="Bookman Old Style" w:hAnsi="Bookman Old Style"/>
          <w:sz w:val="22"/>
          <w:szCs w:val="22"/>
        </w:rPr>
        <w:t xml:space="preserve"> інвентаризацію основних засобів, нематеріальних активів, товарно-матеріальних цінностей, грошових коштів і документів та розрахунків”, затвердженого наказом Міністерства фінансів України від 11 серпня 1994 року № 69 із змінами, внесеними згідно наказів Міністерства фінансів України та зареєстровано в Міністерстві юстиції України 26 серпня 1994 року за № 202/412. Ми спостерігали за проведенням інвентаризації </w:t>
      </w:r>
      <w:r>
        <w:rPr>
          <w:rFonts w:ascii="Bookman Old Style" w:hAnsi="Bookman Old Style"/>
          <w:iCs/>
          <w:sz w:val="20"/>
          <w:szCs w:val="20"/>
        </w:rPr>
        <w:t>ПАТ</w:t>
      </w:r>
      <w:r>
        <w:rPr>
          <w:rFonts w:ascii="Bookman Old Style" w:hAnsi="Bookman Old Style"/>
          <w:iCs/>
          <w:sz w:val="22"/>
          <w:szCs w:val="22"/>
        </w:rPr>
        <w:t xml:space="preserve"> </w:t>
      </w:r>
      <w:r>
        <w:rPr>
          <w:rFonts w:ascii="Bookman Old Style" w:hAnsi="Bookman Old Style"/>
          <w:sz w:val="20"/>
          <w:szCs w:val="20"/>
        </w:rPr>
        <w:t>„</w:t>
      </w:r>
      <w:r>
        <w:rPr>
          <w:rFonts w:ascii="Bookman Old Style" w:hAnsi="Bookman Old Style"/>
          <w:bCs/>
          <w:sz w:val="20"/>
          <w:szCs w:val="20"/>
        </w:rPr>
        <w:t>ПЛАЗМАТЕК</w:t>
      </w:r>
      <w:r>
        <w:rPr>
          <w:rFonts w:ascii="Bookman Old Style" w:hAnsi="Bookman Old Style"/>
          <w:sz w:val="20"/>
          <w:szCs w:val="20"/>
        </w:rPr>
        <w:t>”</w:t>
      </w:r>
      <w:r>
        <w:rPr>
          <w:rFonts w:ascii="Bookman Old Style" w:hAnsi="Bookman Old Style"/>
          <w:sz w:val="22"/>
          <w:szCs w:val="22"/>
        </w:rPr>
        <w:t>. На думку аудитора, результати інвентаризації повинні мати більш прагматичний вплив на фінансово-господарську діяльність акціонерного товариства (встановлення наявності, якості, стану і вартості матеріальних цінностей).</w:t>
      </w:r>
    </w:p>
    <w:p w:rsidR="002A102D" w:rsidRDefault="002A102D" w:rsidP="002A102D">
      <w:pPr>
        <w:pStyle w:val="31"/>
        <w:tabs>
          <w:tab w:val="left" w:pos="284"/>
          <w:tab w:val="left" w:pos="540"/>
        </w:tabs>
        <w:rPr>
          <w:rFonts w:ascii="Bookman Old Style" w:hAnsi="Bookman Old Style"/>
          <w:sz w:val="22"/>
          <w:szCs w:val="22"/>
        </w:rPr>
      </w:pPr>
      <w:r>
        <w:rPr>
          <w:rFonts w:ascii="Bookman Old Style" w:hAnsi="Bookman Old Style"/>
          <w:sz w:val="22"/>
          <w:szCs w:val="22"/>
        </w:rPr>
        <w:t xml:space="preserve">     </w:t>
      </w:r>
      <w:r w:rsidRPr="00D047B0">
        <w:rPr>
          <w:rFonts w:ascii="Bookman Old Style" w:hAnsi="Bookman Old Style"/>
          <w:sz w:val="22"/>
          <w:szCs w:val="22"/>
        </w:rPr>
        <w:t>Відповідно до  нашого запиту від 20 грудня 2011 року № 02-71, щодо підтвердження достовірності фінансових звітів</w:t>
      </w:r>
      <w:r w:rsidRPr="00D047B0">
        <w:rPr>
          <w:rFonts w:ascii="Bookman Old Style" w:hAnsi="Bookman Old Style"/>
          <w:bCs/>
          <w:sz w:val="22"/>
          <w:szCs w:val="22"/>
        </w:rPr>
        <w:t xml:space="preserve"> </w:t>
      </w:r>
      <w:r w:rsidRPr="00D047B0">
        <w:rPr>
          <w:rFonts w:ascii="Bookman Old Style" w:hAnsi="Bookman Old Style"/>
          <w:sz w:val="20"/>
          <w:szCs w:val="20"/>
        </w:rPr>
        <w:t>ПАТ „</w:t>
      </w:r>
      <w:r w:rsidRPr="00D047B0">
        <w:rPr>
          <w:rFonts w:ascii="Bookman Old Style" w:hAnsi="Bookman Old Style"/>
          <w:bCs/>
          <w:sz w:val="20"/>
          <w:szCs w:val="20"/>
        </w:rPr>
        <w:t xml:space="preserve"> ПЛАЗМАТЕК</w:t>
      </w:r>
      <w:r w:rsidRPr="00D047B0">
        <w:rPr>
          <w:rFonts w:ascii="Bookman Old Style" w:hAnsi="Bookman Old Style"/>
          <w:sz w:val="22"/>
          <w:szCs w:val="22"/>
        </w:rPr>
        <w:t xml:space="preserve"> ” станом на 31.12.2011року, вимагало документального підтвердження сум та розкриття інформації розрахунків про дебіторську і кредиторську заборгованість (акти  звірянь), щодо яких термін позовної давності минув. Товариством представлена дана інформація </w:t>
      </w:r>
      <w:r>
        <w:rPr>
          <w:rFonts w:ascii="Bookman Old Style" w:hAnsi="Bookman Old Style"/>
          <w:sz w:val="22"/>
          <w:szCs w:val="22"/>
        </w:rPr>
        <w:t xml:space="preserve">18 січня </w:t>
      </w:r>
      <w:r w:rsidRPr="00D047B0">
        <w:rPr>
          <w:rFonts w:ascii="Bookman Old Style" w:hAnsi="Bookman Old Style"/>
          <w:sz w:val="22"/>
          <w:szCs w:val="22"/>
        </w:rPr>
        <w:t>2012 року.</w:t>
      </w:r>
    </w:p>
    <w:p w:rsidR="002A102D" w:rsidRDefault="002A102D" w:rsidP="002A102D">
      <w:pPr>
        <w:pStyle w:val="31"/>
        <w:tabs>
          <w:tab w:val="left" w:pos="180"/>
          <w:tab w:val="left" w:pos="540"/>
        </w:tabs>
        <w:ind w:firstLine="360"/>
        <w:rPr>
          <w:rFonts w:ascii="Bookman Old Style" w:hAnsi="Bookman Old Style"/>
          <w:color w:val="auto"/>
          <w:sz w:val="22"/>
          <w:szCs w:val="22"/>
          <w:lang w:val="en-US"/>
        </w:rPr>
      </w:pPr>
      <w:r>
        <w:rPr>
          <w:rFonts w:ascii="Bookman Old Style" w:hAnsi="Bookman Old Style"/>
          <w:color w:val="auto"/>
          <w:sz w:val="22"/>
          <w:szCs w:val="22"/>
        </w:rPr>
        <w:t>Витрати майбутніх періодів станом на 31.12.2011 року акціонерним товариством  не обліковуються у зв’язку з їх відсутністю.</w:t>
      </w:r>
    </w:p>
    <w:p w:rsidR="00187B36" w:rsidRPr="00187B36" w:rsidRDefault="00187B36" w:rsidP="002A102D">
      <w:pPr>
        <w:pStyle w:val="31"/>
        <w:tabs>
          <w:tab w:val="left" w:pos="180"/>
          <w:tab w:val="left" w:pos="540"/>
        </w:tabs>
        <w:ind w:firstLine="360"/>
        <w:rPr>
          <w:rFonts w:ascii="Bookman Old Style" w:hAnsi="Bookman Old Style"/>
          <w:color w:val="auto"/>
          <w:sz w:val="22"/>
          <w:szCs w:val="22"/>
          <w:lang w:val="en-US"/>
        </w:rPr>
      </w:pPr>
    </w:p>
    <w:p w:rsidR="002A102D" w:rsidRDefault="002A102D" w:rsidP="002A102D">
      <w:pPr>
        <w:tabs>
          <w:tab w:val="left" w:pos="284"/>
        </w:tabs>
        <w:ind w:firstLine="360"/>
        <w:jc w:val="both"/>
        <w:rPr>
          <w:rFonts w:ascii="Bookman Old Style" w:hAnsi="Bookman Old Style"/>
          <w:sz w:val="22"/>
          <w:szCs w:val="22"/>
          <w:lang w:val="uk-UA"/>
        </w:rPr>
      </w:pPr>
      <w:r w:rsidRPr="00C871AA">
        <w:rPr>
          <w:rFonts w:ascii="Bookman Old Style" w:hAnsi="Bookman Old Style"/>
          <w:sz w:val="22"/>
          <w:szCs w:val="22"/>
          <w:lang w:val="uk-UA"/>
        </w:rPr>
        <w:t>На нашу думку</w:t>
      </w:r>
      <w:r>
        <w:rPr>
          <w:rFonts w:ascii="Bookman Old Style" w:hAnsi="Bookman Old Style"/>
          <w:sz w:val="22"/>
          <w:szCs w:val="22"/>
          <w:lang w:val="uk-UA"/>
        </w:rPr>
        <w:t xml:space="preserve">, інформація про активи розкрита </w:t>
      </w:r>
      <w:r>
        <w:rPr>
          <w:lang w:val="uk-UA"/>
        </w:rPr>
        <w:t xml:space="preserve"> </w:t>
      </w:r>
      <w:r>
        <w:rPr>
          <w:rFonts w:ascii="Bookman Old Style" w:hAnsi="Bookman Old Style"/>
          <w:sz w:val="22"/>
          <w:szCs w:val="22"/>
          <w:lang w:val="uk-UA"/>
        </w:rPr>
        <w:t>у фінансових звітах  товариства відповідно до Національних положень (стандартів) бухгалтерського обліку за винятком питань, які розкриті у цих примітках.</w:t>
      </w:r>
    </w:p>
    <w:p w:rsidR="002A102D" w:rsidRDefault="002A102D" w:rsidP="002A102D">
      <w:pPr>
        <w:ind w:firstLine="360"/>
        <w:jc w:val="both"/>
        <w:rPr>
          <w:rFonts w:ascii="Bookman Old Style" w:hAnsi="Bookman Old Style"/>
          <w:sz w:val="22"/>
          <w:szCs w:val="22"/>
          <w:u w:val="single"/>
          <w:lang w:val="uk-UA"/>
        </w:rPr>
      </w:pPr>
    </w:p>
    <w:p w:rsidR="002A102D" w:rsidRDefault="002A102D" w:rsidP="002A102D">
      <w:pPr>
        <w:shd w:val="clear" w:color="auto" w:fill="FFFFFF"/>
        <w:tabs>
          <w:tab w:val="left" w:pos="360"/>
        </w:tabs>
        <w:autoSpaceDE w:val="0"/>
        <w:autoSpaceDN w:val="0"/>
        <w:adjustRightInd w:val="0"/>
        <w:jc w:val="center"/>
        <w:rPr>
          <w:rFonts w:ascii="Bookman Old Style" w:hAnsi="Bookman Old Style"/>
          <w:b/>
          <w:bCs/>
          <w:color w:val="000000"/>
          <w:sz w:val="22"/>
          <w:szCs w:val="22"/>
          <w:lang w:val="uk-UA"/>
        </w:rPr>
      </w:pPr>
      <w:r>
        <w:rPr>
          <w:rFonts w:ascii="Bookman Old Style" w:hAnsi="Bookman Old Style"/>
          <w:b/>
          <w:sz w:val="22"/>
          <w:szCs w:val="22"/>
          <w:lang w:val="uk-UA"/>
        </w:rPr>
        <w:t>Розкриття інформації про</w:t>
      </w:r>
      <w:r>
        <w:rPr>
          <w:rFonts w:ascii="Bookman Old Style" w:hAnsi="Bookman Old Style"/>
          <w:b/>
          <w:color w:val="000000"/>
          <w:sz w:val="22"/>
          <w:szCs w:val="22"/>
          <w:lang w:val="uk-UA"/>
        </w:rPr>
        <w:t xml:space="preserve"> </w:t>
      </w:r>
      <w:r>
        <w:rPr>
          <w:rFonts w:ascii="Bookman Old Style" w:hAnsi="Bookman Old Style"/>
          <w:b/>
          <w:bCs/>
          <w:color w:val="000000"/>
          <w:sz w:val="22"/>
          <w:szCs w:val="22"/>
          <w:lang w:val="uk-UA"/>
        </w:rPr>
        <w:t>зобов’язання</w:t>
      </w:r>
    </w:p>
    <w:p w:rsidR="002A102D" w:rsidRDefault="002A102D" w:rsidP="002A102D">
      <w:pPr>
        <w:shd w:val="clear" w:color="auto" w:fill="FFFFFF"/>
        <w:autoSpaceDE w:val="0"/>
        <w:autoSpaceDN w:val="0"/>
        <w:adjustRightInd w:val="0"/>
        <w:ind w:firstLine="284"/>
        <w:jc w:val="both"/>
        <w:rPr>
          <w:rFonts w:ascii="Bookman Old Style" w:hAnsi="Bookman Old Style"/>
          <w:sz w:val="22"/>
          <w:szCs w:val="22"/>
          <w:lang w:val="uk-UA"/>
        </w:rPr>
      </w:pPr>
      <w:r>
        <w:rPr>
          <w:rFonts w:ascii="Bookman Old Style" w:hAnsi="Bookman Old Style"/>
          <w:color w:val="000000"/>
          <w:sz w:val="22"/>
          <w:szCs w:val="22"/>
          <w:lang w:val="uk-UA"/>
        </w:rPr>
        <w:t xml:space="preserve">Облік та оцінка зобов’язань товариства, на нашу думку, проводиться у відповідності з вимогами Положення (стандарту)бухгалтерського  обліку 11 </w:t>
      </w:r>
      <w:proofErr w:type="spellStart"/>
      <w:r>
        <w:rPr>
          <w:rFonts w:ascii="Bookman Old Style" w:hAnsi="Bookman Old Style"/>
          <w:color w:val="000000"/>
          <w:sz w:val="22"/>
          <w:szCs w:val="22"/>
          <w:lang w:val="uk-UA"/>
        </w:rPr>
        <w:t>„Зобов’язання</w:t>
      </w:r>
      <w:proofErr w:type="spellEnd"/>
      <w:r>
        <w:rPr>
          <w:rFonts w:ascii="Bookman Old Style" w:hAnsi="Bookman Old Style"/>
          <w:color w:val="000000"/>
          <w:sz w:val="22"/>
          <w:szCs w:val="22"/>
          <w:lang w:val="uk-UA"/>
        </w:rPr>
        <w:t>”, затвердженого наказом Міністерства фінансів України № 20 від 11.02.2000 року</w:t>
      </w:r>
      <w:r>
        <w:rPr>
          <w:rFonts w:ascii="Bookman Old Style" w:hAnsi="Bookman Old Style"/>
          <w:sz w:val="22"/>
          <w:szCs w:val="22"/>
          <w:lang w:val="uk-UA"/>
        </w:rPr>
        <w:t xml:space="preserve"> та зареєстрованого в Міністерстві юстиції України 11 лютого 2000 року № 85/4306 із змінами і доповненнями, внесеними наказом Міністерства фінансів України, за винятком обмеження по створенню забезпечення для відшкодування наступних (майбутніх) операційних витрат, як це вимагає дане Положення.</w:t>
      </w:r>
    </w:p>
    <w:p w:rsidR="002A102D" w:rsidRDefault="002A102D" w:rsidP="002A102D">
      <w:pPr>
        <w:shd w:val="clear" w:color="auto" w:fill="FFFFFF"/>
        <w:autoSpaceDE w:val="0"/>
        <w:autoSpaceDN w:val="0"/>
        <w:adjustRightInd w:val="0"/>
        <w:ind w:firstLine="284"/>
        <w:jc w:val="both"/>
        <w:rPr>
          <w:rFonts w:ascii="Bookman Old Style" w:hAnsi="Bookman Old Style"/>
          <w:sz w:val="22"/>
          <w:szCs w:val="22"/>
          <w:lang w:val="uk-UA"/>
        </w:rPr>
      </w:pPr>
    </w:p>
    <w:p w:rsidR="002A102D" w:rsidRDefault="002A102D" w:rsidP="002A102D">
      <w:pPr>
        <w:shd w:val="clear" w:color="auto" w:fill="FFFFFF"/>
        <w:tabs>
          <w:tab w:val="left" w:pos="426"/>
        </w:tabs>
        <w:autoSpaceDE w:val="0"/>
        <w:autoSpaceDN w:val="0"/>
        <w:adjustRightInd w:val="0"/>
        <w:ind w:firstLine="284"/>
        <w:jc w:val="both"/>
        <w:rPr>
          <w:rFonts w:ascii="Bookman Old Style" w:hAnsi="Bookman Old Style"/>
          <w:sz w:val="22"/>
          <w:szCs w:val="22"/>
          <w:lang w:val="uk-UA"/>
        </w:rPr>
      </w:pPr>
      <w:r>
        <w:rPr>
          <w:rFonts w:ascii="Bookman Old Style" w:hAnsi="Bookman Old Style"/>
          <w:sz w:val="22"/>
          <w:szCs w:val="22"/>
        </w:rPr>
        <w:t>На початок року</w:t>
      </w:r>
      <w:r>
        <w:rPr>
          <w:rFonts w:ascii="Bookman Old Style" w:hAnsi="Bookman Old Style"/>
          <w:sz w:val="22"/>
          <w:szCs w:val="22"/>
          <w:lang w:val="uk-UA"/>
        </w:rPr>
        <w:t>,</w:t>
      </w:r>
      <w:r>
        <w:rPr>
          <w:rFonts w:ascii="Bookman Old Style" w:hAnsi="Bookman Old Style"/>
          <w:sz w:val="22"/>
          <w:szCs w:val="22"/>
        </w:rPr>
        <w:t xml:space="preserve"> </w:t>
      </w:r>
      <w:proofErr w:type="spellStart"/>
      <w:r>
        <w:rPr>
          <w:rFonts w:ascii="Bookman Old Style" w:hAnsi="Bookman Old Style"/>
          <w:sz w:val="22"/>
          <w:szCs w:val="22"/>
        </w:rPr>
        <w:t>кредиторська</w:t>
      </w:r>
      <w:proofErr w:type="spellEnd"/>
      <w:r>
        <w:rPr>
          <w:rFonts w:ascii="Bookman Old Style" w:hAnsi="Bookman Old Style"/>
          <w:sz w:val="22"/>
          <w:szCs w:val="22"/>
        </w:rPr>
        <w:t xml:space="preserve"> </w:t>
      </w:r>
      <w:proofErr w:type="spellStart"/>
      <w:r>
        <w:rPr>
          <w:rFonts w:ascii="Bookman Old Style" w:hAnsi="Bookman Old Style"/>
          <w:sz w:val="22"/>
          <w:szCs w:val="22"/>
        </w:rPr>
        <w:t>заборгованість</w:t>
      </w:r>
      <w:proofErr w:type="spellEnd"/>
      <w:r>
        <w:rPr>
          <w:rFonts w:ascii="Bookman Old Style" w:hAnsi="Bookman Old Style"/>
          <w:sz w:val="22"/>
          <w:szCs w:val="22"/>
        </w:rPr>
        <w:t xml:space="preserve"> по </w:t>
      </w:r>
      <w:proofErr w:type="spellStart"/>
      <w:r>
        <w:rPr>
          <w:rFonts w:ascii="Bookman Old Style" w:hAnsi="Bookman Old Style"/>
          <w:sz w:val="22"/>
          <w:szCs w:val="22"/>
        </w:rPr>
        <w:t>акціонерному</w:t>
      </w:r>
      <w:proofErr w:type="spellEnd"/>
      <w:r>
        <w:rPr>
          <w:rFonts w:ascii="Bookman Old Style" w:hAnsi="Bookman Old Style"/>
          <w:sz w:val="22"/>
          <w:szCs w:val="22"/>
        </w:rPr>
        <w:t xml:space="preserve"> </w:t>
      </w:r>
      <w:proofErr w:type="spellStart"/>
      <w:r>
        <w:rPr>
          <w:rFonts w:ascii="Bookman Old Style" w:hAnsi="Bookman Old Style"/>
          <w:sz w:val="22"/>
          <w:szCs w:val="22"/>
        </w:rPr>
        <w:t>товариству</w:t>
      </w:r>
      <w:proofErr w:type="spellEnd"/>
      <w:r>
        <w:rPr>
          <w:rFonts w:ascii="Bookman Old Style" w:hAnsi="Bookman Old Style"/>
          <w:sz w:val="22"/>
          <w:szCs w:val="22"/>
        </w:rPr>
        <w:t xml:space="preserve"> </w:t>
      </w:r>
      <w:proofErr w:type="spellStart"/>
      <w:r>
        <w:rPr>
          <w:rFonts w:ascii="Bookman Old Style" w:hAnsi="Bookman Old Style"/>
          <w:sz w:val="22"/>
          <w:szCs w:val="22"/>
        </w:rPr>
        <w:t>скла</w:t>
      </w:r>
      <w:r>
        <w:rPr>
          <w:rFonts w:ascii="Bookman Old Style" w:hAnsi="Bookman Old Style"/>
          <w:sz w:val="22"/>
          <w:szCs w:val="22"/>
          <w:lang w:val="uk-UA"/>
        </w:rPr>
        <w:t>да</w:t>
      </w:r>
      <w:proofErr w:type="spellEnd"/>
      <w:r>
        <w:rPr>
          <w:rFonts w:ascii="Bookman Old Style" w:hAnsi="Bookman Old Style"/>
          <w:sz w:val="22"/>
          <w:szCs w:val="22"/>
        </w:rPr>
        <w:t>ла –</w:t>
      </w:r>
      <w:r>
        <w:rPr>
          <w:rFonts w:ascii="Bookman Old Style" w:hAnsi="Bookman Old Style"/>
          <w:sz w:val="22"/>
          <w:szCs w:val="22"/>
          <w:lang w:val="uk-UA"/>
        </w:rPr>
        <w:t xml:space="preserve"> 26170 </w:t>
      </w:r>
      <w:r>
        <w:rPr>
          <w:rFonts w:ascii="Bookman Old Style" w:hAnsi="Bookman Old Style"/>
          <w:sz w:val="22"/>
          <w:szCs w:val="22"/>
        </w:rPr>
        <w:t>тис</w:t>
      </w:r>
      <w:proofErr w:type="gramStart"/>
      <w:r>
        <w:rPr>
          <w:rFonts w:ascii="Bookman Old Style" w:hAnsi="Bookman Old Style"/>
          <w:sz w:val="22"/>
          <w:szCs w:val="22"/>
        </w:rPr>
        <w:t>.</w:t>
      </w:r>
      <w:proofErr w:type="gramEnd"/>
      <w:r>
        <w:rPr>
          <w:rFonts w:ascii="Bookman Old Style" w:hAnsi="Bookman Old Style"/>
          <w:sz w:val="22"/>
          <w:szCs w:val="22"/>
          <w:lang w:val="uk-UA"/>
        </w:rPr>
        <w:t xml:space="preserve"> </w:t>
      </w:r>
      <w:proofErr w:type="gramStart"/>
      <w:r>
        <w:rPr>
          <w:rFonts w:ascii="Bookman Old Style" w:hAnsi="Bookman Old Style"/>
          <w:sz w:val="22"/>
          <w:szCs w:val="22"/>
        </w:rPr>
        <w:t>г</w:t>
      </w:r>
      <w:proofErr w:type="gramEnd"/>
      <w:r>
        <w:rPr>
          <w:rFonts w:ascii="Bookman Old Style" w:hAnsi="Bookman Old Style"/>
          <w:sz w:val="22"/>
          <w:szCs w:val="22"/>
        </w:rPr>
        <w:t xml:space="preserve">рн., а станом на </w:t>
      </w:r>
      <w:r>
        <w:rPr>
          <w:rFonts w:ascii="Bookman Old Style" w:hAnsi="Bookman Old Style"/>
          <w:sz w:val="22"/>
          <w:szCs w:val="22"/>
          <w:lang w:val="uk-UA"/>
        </w:rPr>
        <w:t>3</w:t>
      </w:r>
      <w:r>
        <w:rPr>
          <w:rFonts w:ascii="Bookman Old Style" w:hAnsi="Bookman Old Style"/>
          <w:sz w:val="22"/>
          <w:szCs w:val="22"/>
        </w:rPr>
        <w:t>1.</w:t>
      </w:r>
      <w:r>
        <w:rPr>
          <w:rFonts w:ascii="Bookman Old Style" w:hAnsi="Bookman Old Style"/>
          <w:sz w:val="22"/>
          <w:szCs w:val="22"/>
          <w:lang w:val="uk-UA"/>
        </w:rPr>
        <w:t>12</w:t>
      </w:r>
      <w:r>
        <w:rPr>
          <w:rFonts w:ascii="Bookman Old Style" w:hAnsi="Bookman Old Style"/>
          <w:sz w:val="22"/>
          <w:szCs w:val="22"/>
        </w:rPr>
        <w:t>.</w:t>
      </w:r>
      <w:r>
        <w:rPr>
          <w:rFonts w:ascii="Bookman Old Style" w:hAnsi="Bookman Old Style"/>
          <w:sz w:val="22"/>
          <w:szCs w:val="22"/>
          <w:lang w:val="uk-UA"/>
        </w:rPr>
        <w:t>2011</w:t>
      </w:r>
      <w:r>
        <w:rPr>
          <w:rFonts w:ascii="Bookman Old Style" w:hAnsi="Bookman Old Style"/>
          <w:sz w:val="22"/>
          <w:szCs w:val="22"/>
        </w:rPr>
        <w:t xml:space="preserve"> року </w:t>
      </w:r>
      <w:r>
        <w:rPr>
          <w:rFonts w:ascii="Bookman Old Style" w:hAnsi="Bookman Old Style"/>
          <w:sz w:val="22"/>
          <w:szCs w:val="22"/>
          <w:lang w:val="uk-UA"/>
        </w:rPr>
        <w:t>дорівнює</w:t>
      </w:r>
      <w:r>
        <w:rPr>
          <w:rFonts w:ascii="Bookman Old Style" w:hAnsi="Bookman Old Style"/>
          <w:sz w:val="22"/>
          <w:szCs w:val="22"/>
        </w:rPr>
        <w:t xml:space="preserve"> –</w:t>
      </w:r>
      <w:r>
        <w:rPr>
          <w:rFonts w:ascii="Bookman Old Style" w:hAnsi="Bookman Old Style"/>
          <w:sz w:val="22"/>
          <w:szCs w:val="22"/>
          <w:lang w:val="uk-UA"/>
        </w:rPr>
        <w:t xml:space="preserve"> 37242 </w:t>
      </w:r>
      <w:r>
        <w:rPr>
          <w:rFonts w:ascii="Bookman Old Style" w:hAnsi="Bookman Old Style"/>
          <w:sz w:val="22"/>
          <w:szCs w:val="22"/>
        </w:rPr>
        <w:t>тис.</w:t>
      </w:r>
      <w:r>
        <w:rPr>
          <w:rFonts w:ascii="Bookman Old Style" w:hAnsi="Bookman Old Style"/>
          <w:sz w:val="22"/>
          <w:szCs w:val="22"/>
          <w:lang w:val="uk-UA"/>
        </w:rPr>
        <w:t xml:space="preserve"> </w:t>
      </w:r>
      <w:r>
        <w:rPr>
          <w:rFonts w:ascii="Bookman Old Style" w:hAnsi="Bookman Old Style"/>
          <w:sz w:val="22"/>
          <w:szCs w:val="22"/>
        </w:rPr>
        <w:t xml:space="preserve">грн. Таким чином, </w:t>
      </w:r>
      <w:r>
        <w:rPr>
          <w:rFonts w:ascii="Bookman Old Style" w:hAnsi="Bookman Old Style"/>
          <w:sz w:val="22"/>
          <w:szCs w:val="22"/>
          <w:lang w:val="uk-UA"/>
        </w:rPr>
        <w:t>у</w:t>
      </w:r>
      <w:r>
        <w:rPr>
          <w:rFonts w:ascii="Bookman Old Style" w:hAnsi="Bookman Old Style"/>
          <w:sz w:val="22"/>
          <w:szCs w:val="22"/>
        </w:rPr>
        <w:t xml:space="preserve"> </w:t>
      </w:r>
      <w:proofErr w:type="spellStart"/>
      <w:r>
        <w:rPr>
          <w:rFonts w:ascii="Bookman Old Style" w:hAnsi="Bookman Old Style"/>
          <w:sz w:val="22"/>
          <w:szCs w:val="22"/>
        </w:rPr>
        <w:t>звітному</w:t>
      </w:r>
      <w:proofErr w:type="spellEnd"/>
      <w:r>
        <w:rPr>
          <w:rFonts w:ascii="Bookman Old Style" w:hAnsi="Bookman Old Style"/>
          <w:sz w:val="22"/>
          <w:szCs w:val="22"/>
        </w:rPr>
        <w:t xml:space="preserve"> </w:t>
      </w:r>
      <w:proofErr w:type="spellStart"/>
      <w:r>
        <w:rPr>
          <w:rFonts w:ascii="Bookman Old Style" w:hAnsi="Bookman Old Style"/>
          <w:sz w:val="22"/>
          <w:szCs w:val="22"/>
        </w:rPr>
        <w:t>періоді</w:t>
      </w:r>
      <w:proofErr w:type="spellEnd"/>
      <w:r>
        <w:rPr>
          <w:rFonts w:ascii="Bookman Old Style" w:hAnsi="Bookman Old Style"/>
          <w:sz w:val="22"/>
          <w:szCs w:val="22"/>
        </w:rPr>
        <w:t xml:space="preserve"> </w:t>
      </w:r>
      <w:proofErr w:type="spellStart"/>
      <w:r>
        <w:rPr>
          <w:rFonts w:ascii="Bookman Old Style" w:hAnsi="Bookman Old Style"/>
          <w:sz w:val="22"/>
          <w:szCs w:val="22"/>
        </w:rPr>
        <w:t>відбулос</w:t>
      </w:r>
      <w:proofErr w:type="spellEnd"/>
      <w:r>
        <w:rPr>
          <w:rFonts w:ascii="Bookman Old Style" w:hAnsi="Bookman Old Style"/>
          <w:sz w:val="22"/>
          <w:szCs w:val="22"/>
          <w:lang w:val="uk-UA"/>
        </w:rPr>
        <w:t>ь значне збільшення</w:t>
      </w:r>
      <w:r>
        <w:rPr>
          <w:rFonts w:ascii="Bookman Old Style" w:hAnsi="Bookman Old Style"/>
          <w:sz w:val="22"/>
          <w:szCs w:val="22"/>
        </w:rPr>
        <w:t xml:space="preserve"> </w:t>
      </w:r>
      <w:proofErr w:type="spellStart"/>
      <w:r>
        <w:rPr>
          <w:rFonts w:ascii="Bookman Old Style" w:hAnsi="Bookman Old Style"/>
          <w:sz w:val="22"/>
          <w:szCs w:val="22"/>
        </w:rPr>
        <w:t>кредиторської</w:t>
      </w:r>
      <w:proofErr w:type="spellEnd"/>
      <w:r>
        <w:rPr>
          <w:rFonts w:ascii="Bookman Old Style" w:hAnsi="Bookman Old Style"/>
          <w:sz w:val="22"/>
          <w:szCs w:val="22"/>
        </w:rPr>
        <w:t xml:space="preserve"> </w:t>
      </w:r>
      <w:proofErr w:type="spellStart"/>
      <w:r>
        <w:rPr>
          <w:rFonts w:ascii="Bookman Old Style" w:hAnsi="Bookman Old Style"/>
          <w:sz w:val="22"/>
          <w:szCs w:val="22"/>
        </w:rPr>
        <w:t>заборгованості</w:t>
      </w:r>
      <w:proofErr w:type="spellEnd"/>
      <w:r>
        <w:rPr>
          <w:rFonts w:ascii="Bookman Old Style" w:hAnsi="Bookman Old Style"/>
          <w:sz w:val="22"/>
          <w:szCs w:val="22"/>
          <w:lang w:val="uk-UA"/>
        </w:rPr>
        <w:t xml:space="preserve"> особливо за рахунок інших поточних зобов’язань. Акціонерним товариством у звітному періоді провадилися операції з пов’язаними сторонами.</w:t>
      </w:r>
    </w:p>
    <w:p w:rsidR="002A102D" w:rsidRDefault="002A102D" w:rsidP="002A102D">
      <w:pPr>
        <w:tabs>
          <w:tab w:val="right" w:pos="284"/>
        </w:tabs>
        <w:rPr>
          <w:rFonts w:ascii="Bookman Old Style" w:hAnsi="Bookman Old Style"/>
          <w:sz w:val="22"/>
          <w:szCs w:val="22"/>
          <w:lang w:val="uk-UA"/>
        </w:rPr>
      </w:pPr>
      <w:r>
        <w:rPr>
          <w:rFonts w:ascii="Bookman Old Style" w:hAnsi="Bookman Old Style"/>
          <w:lang w:val="uk-UA"/>
        </w:rPr>
        <w:t xml:space="preserve">                                     </w:t>
      </w:r>
      <w:proofErr w:type="spellStart"/>
      <w:r>
        <w:rPr>
          <w:rFonts w:ascii="Bookman Old Style" w:hAnsi="Bookman Old Style"/>
          <w:sz w:val="22"/>
          <w:szCs w:val="22"/>
        </w:rPr>
        <w:t>Наявність</w:t>
      </w:r>
      <w:proofErr w:type="spellEnd"/>
      <w:r>
        <w:rPr>
          <w:rFonts w:ascii="Bookman Old Style" w:hAnsi="Bookman Old Style"/>
          <w:sz w:val="22"/>
          <w:szCs w:val="22"/>
        </w:rPr>
        <w:t xml:space="preserve"> та стан </w:t>
      </w:r>
      <w:proofErr w:type="spellStart"/>
      <w:r>
        <w:rPr>
          <w:rFonts w:ascii="Bookman Old Style" w:hAnsi="Bookman Old Style"/>
          <w:sz w:val="22"/>
          <w:szCs w:val="22"/>
        </w:rPr>
        <w:t>кредиторської</w:t>
      </w:r>
      <w:proofErr w:type="spellEnd"/>
      <w:r>
        <w:rPr>
          <w:rFonts w:ascii="Bookman Old Style" w:hAnsi="Bookman Old Style"/>
          <w:sz w:val="22"/>
          <w:szCs w:val="22"/>
        </w:rPr>
        <w:t xml:space="preserve"> </w:t>
      </w:r>
      <w:proofErr w:type="spellStart"/>
      <w:r>
        <w:rPr>
          <w:rFonts w:ascii="Bookman Old Style" w:hAnsi="Bookman Old Style"/>
          <w:sz w:val="22"/>
          <w:szCs w:val="22"/>
        </w:rPr>
        <w:t>заборгован</w:t>
      </w:r>
      <w:proofErr w:type="spellEnd"/>
      <w:r>
        <w:rPr>
          <w:rFonts w:ascii="Bookman Old Style" w:hAnsi="Bookman Old Style"/>
          <w:sz w:val="22"/>
          <w:szCs w:val="22"/>
          <w:lang w:val="uk-UA"/>
        </w:rPr>
        <w:t>о</w:t>
      </w:r>
      <w:proofErr w:type="spellStart"/>
      <w:r>
        <w:rPr>
          <w:rFonts w:ascii="Bookman Old Style" w:hAnsi="Bookman Old Style"/>
          <w:sz w:val="22"/>
          <w:szCs w:val="22"/>
        </w:rPr>
        <w:t>сті</w:t>
      </w:r>
      <w:proofErr w:type="spellEnd"/>
      <w:r>
        <w:rPr>
          <w:rFonts w:ascii="Bookman Old Style" w:hAnsi="Bookman Old Style"/>
          <w:sz w:val="22"/>
          <w:szCs w:val="22"/>
        </w:rPr>
        <w:t xml:space="preserve">  </w:t>
      </w:r>
      <w:r>
        <w:rPr>
          <w:rFonts w:ascii="Bookman Old Style" w:hAnsi="Bookman Old Style"/>
          <w:sz w:val="22"/>
          <w:szCs w:val="22"/>
          <w:lang w:val="uk-UA"/>
        </w:rPr>
        <w:t xml:space="preserve">          </w:t>
      </w:r>
      <w:proofErr w:type="spellStart"/>
      <w:r>
        <w:rPr>
          <w:rFonts w:ascii="Bookman Old Style" w:hAnsi="Bookman Old Style"/>
          <w:sz w:val="22"/>
          <w:szCs w:val="22"/>
          <w:lang w:val="uk-UA"/>
        </w:rPr>
        <w:t>тис</w:t>
      </w:r>
      <w:proofErr w:type="gramStart"/>
      <w:r>
        <w:rPr>
          <w:rFonts w:ascii="Bookman Old Style" w:hAnsi="Bookman Old Style"/>
          <w:sz w:val="22"/>
          <w:szCs w:val="22"/>
          <w:lang w:val="uk-UA"/>
        </w:rPr>
        <w:t>.г</w:t>
      </w:r>
      <w:proofErr w:type="gramEnd"/>
      <w:r>
        <w:rPr>
          <w:rFonts w:ascii="Bookman Old Style" w:hAnsi="Bookman Old Style"/>
          <w:sz w:val="22"/>
          <w:szCs w:val="22"/>
          <w:lang w:val="uk-UA"/>
        </w:rPr>
        <w:t>рн</w:t>
      </w:r>
      <w:proofErr w:type="spellEnd"/>
      <w:r>
        <w:rPr>
          <w:rFonts w:ascii="Bookman Old Style" w:hAnsi="Bookman Old Style"/>
          <w:sz w:val="22"/>
          <w:szCs w:val="22"/>
          <w:lang w:val="uk-UA"/>
        </w:rPr>
        <w:t>.</w:t>
      </w:r>
      <w:r>
        <w:rPr>
          <w:rFonts w:ascii="Bookman Old Style" w:hAnsi="Bookman Old Style"/>
          <w:sz w:val="22"/>
          <w:szCs w:val="22"/>
        </w:rPr>
        <w:t xml:space="preserve">       </w:t>
      </w:r>
    </w:p>
    <w:p w:rsidR="002A102D" w:rsidRDefault="002A102D" w:rsidP="002A102D">
      <w:pPr>
        <w:tabs>
          <w:tab w:val="right" w:pos="284"/>
        </w:tabs>
        <w:jc w:val="right"/>
        <w:rPr>
          <w:rFonts w:ascii="Bookman Old Style" w:hAnsi="Bookman Old Style"/>
          <w:sz w:val="22"/>
          <w:szCs w:val="22"/>
          <w:lang w:val="uk-UA"/>
        </w:rPr>
      </w:pPr>
      <w:r>
        <w:rPr>
          <w:rFonts w:ascii="Bookman Old Style" w:hAnsi="Bookman Old Style"/>
          <w:sz w:val="22"/>
          <w:szCs w:val="22"/>
          <w:lang w:val="uk-UA"/>
        </w:rPr>
        <w:t>Таблиця 6</w:t>
      </w:r>
      <w:r>
        <w:rPr>
          <w:rFonts w:ascii="Bookman Old Style" w:hAnsi="Bookman Old Style"/>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901"/>
        <w:gridCol w:w="1621"/>
        <w:gridCol w:w="1481"/>
        <w:gridCol w:w="1136"/>
        <w:gridCol w:w="1135"/>
        <w:gridCol w:w="1553"/>
      </w:tblGrid>
      <w:tr w:rsidR="002A102D" w:rsidTr="00BB7028">
        <w:trPr>
          <w:trHeight w:hRule="exact" w:val="1077"/>
        </w:trPr>
        <w:tc>
          <w:tcPr>
            <w:tcW w:w="2629" w:type="dxa"/>
            <w:tcBorders>
              <w:top w:val="single" w:sz="4" w:space="0" w:color="auto"/>
              <w:left w:val="single" w:sz="4" w:space="0" w:color="auto"/>
              <w:bottom w:val="single" w:sz="4" w:space="0" w:color="auto"/>
              <w:right w:val="single" w:sz="4" w:space="0" w:color="auto"/>
            </w:tcBorders>
          </w:tcPr>
          <w:p w:rsidR="002A102D" w:rsidRPr="000A0D17" w:rsidRDefault="002A102D" w:rsidP="00BB7028">
            <w:pPr>
              <w:jc w:val="center"/>
              <w:rPr>
                <w:rFonts w:ascii="Bookman Old Style" w:hAnsi="Bookman Old Style"/>
                <w:b/>
                <w:sz w:val="18"/>
                <w:szCs w:val="18"/>
                <w:lang w:val="uk-UA"/>
              </w:rPr>
            </w:pPr>
          </w:p>
          <w:p w:rsidR="002A102D" w:rsidRPr="000A0D17" w:rsidRDefault="002A102D" w:rsidP="00BB7028">
            <w:pPr>
              <w:jc w:val="center"/>
              <w:rPr>
                <w:rFonts w:ascii="Bookman Old Style" w:hAnsi="Bookman Old Style"/>
                <w:b/>
                <w:sz w:val="18"/>
                <w:szCs w:val="18"/>
                <w:lang w:val="uk-UA"/>
              </w:rPr>
            </w:pPr>
            <w:r w:rsidRPr="000A0D17">
              <w:rPr>
                <w:rFonts w:ascii="Bookman Old Style" w:hAnsi="Bookman Old Style"/>
                <w:b/>
                <w:sz w:val="18"/>
                <w:szCs w:val="18"/>
                <w:lang w:val="uk-UA"/>
              </w:rPr>
              <w:t xml:space="preserve">Поточні зобов’язання </w:t>
            </w:r>
          </w:p>
        </w:tc>
        <w:tc>
          <w:tcPr>
            <w:tcW w:w="901"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ind w:right="-88"/>
              <w:jc w:val="center"/>
              <w:rPr>
                <w:rFonts w:ascii="Bookman Old Style" w:hAnsi="Bookman Old Style"/>
                <w:b/>
                <w:sz w:val="18"/>
                <w:szCs w:val="18"/>
              </w:rPr>
            </w:pPr>
            <w:r w:rsidRPr="000A0D17">
              <w:rPr>
                <w:rFonts w:ascii="Bookman Old Style" w:hAnsi="Bookman Old Style"/>
                <w:b/>
                <w:sz w:val="18"/>
                <w:szCs w:val="18"/>
              </w:rPr>
              <w:t>Код рядка балансу</w:t>
            </w:r>
          </w:p>
        </w:tc>
        <w:tc>
          <w:tcPr>
            <w:tcW w:w="1621" w:type="dxa"/>
            <w:tcBorders>
              <w:top w:val="single" w:sz="4" w:space="0" w:color="auto"/>
              <w:left w:val="single" w:sz="4" w:space="0" w:color="auto"/>
              <w:bottom w:val="single" w:sz="4" w:space="0" w:color="auto"/>
              <w:right w:val="single" w:sz="4" w:space="0" w:color="auto"/>
            </w:tcBorders>
          </w:tcPr>
          <w:p w:rsidR="002A102D" w:rsidRPr="000A0D17" w:rsidRDefault="002A102D" w:rsidP="00BB7028">
            <w:pPr>
              <w:autoSpaceDE w:val="0"/>
              <w:autoSpaceDN w:val="0"/>
              <w:adjustRightInd w:val="0"/>
              <w:ind w:left="-60"/>
              <w:jc w:val="center"/>
              <w:rPr>
                <w:rFonts w:ascii="Bookman Old Style" w:hAnsi="Bookman Old Style"/>
                <w:b/>
                <w:color w:val="000000"/>
                <w:sz w:val="18"/>
                <w:szCs w:val="18"/>
                <w:lang w:val="uk-UA"/>
              </w:rPr>
            </w:pPr>
            <w:r w:rsidRPr="000A0D17">
              <w:rPr>
                <w:rFonts w:ascii="Bookman Old Style" w:hAnsi="Bookman Old Style"/>
                <w:b/>
                <w:color w:val="000000"/>
                <w:sz w:val="18"/>
                <w:szCs w:val="18"/>
                <w:lang w:val="uk-UA"/>
              </w:rPr>
              <w:t>Сальдо по К-Т</w:t>
            </w:r>
          </w:p>
          <w:p w:rsidR="002A102D" w:rsidRPr="000A0D17" w:rsidRDefault="002A102D" w:rsidP="00BB7028">
            <w:pPr>
              <w:autoSpaceDE w:val="0"/>
              <w:autoSpaceDN w:val="0"/>
              <w:adjustRightInd w:val="0"/>
              <w:ind w:left="-202" w:right="-133"/>
              <w:jc w:val="center"/>
              <w:rPr>
                <w:rFonts w:ascii="Bookman Old Style" w:hAnsi="Bookman Old Style"/>
                <w:b/>
                <w:color w:val="000000"/>
                <w:sz w:val="18"/>
                <w:szCs w:val="18"/>
                <w:lang w:val="uk-UA"/>
              </w:rPr>
            </w:pPr>
            <w:r w:rsidRPr="000A0D17">
              <w:rPr>
                <w:rFonts w:ascii="Bookman Old Style" w:hAnsi="Bookman Old Style"/>
                <w:b/>
                <w:color w:val="000000"/>
                <w:sz w:val="18"/>
                <w:szCs w:val="18"/>
                <w:lang w:val="uk-UA"/>
              </w:rPr>
              <w:t>на 31.12.2010 р.</w:t>
            </w:r>
          </w:p>
          <w:p w:rsidR="002A102D" w:rsidRPr="000A0D17" w:rsidRDefault="002A102D" w:rsidP="00BB7028">
            <w:pPr>
              <w:jc w:val="center"/>
              <w:rPr>
                <w:rFonts w:ascii="Bookman Old Style" w:hAnsi="Bookman Old Style"/>
                <w:b/>
                <w:sz w:val="18"/>
                <w:szCs w:val="18"/>
                <w:lang w:val="uk-UA"/>
              </w:rPr>
            </w:pPr>
          </w:p>
        </w:tc>
        <w:tc>
          <w:tcPr>
            <w:tcW w:w="1481" w:type="dxa"/>
            <w:tcBorders>
              <w:top w:val="single" w:sz="4" w:space="0" w:color="auto"/>
              <w:left w:val="single" w:sz="4" w:space="0" w:color="auto"/>
              <w:bottom w:val="single" w:sz="4" w:space="0" w:color="auto"/>
              <w:right w:val="single" w:sz="4" w:space="0" w:color="auto"/>
            </w:tcBorders>
          </w:tcPr>
          <w:p w:rsidR="002A102D" w:rsidRPr="000A0D17" w:rsidRDefault="002A102D" w:rsidP="00BB7028">
            <w:pPr>
              <w:autoSpaceDE w:val="0"/>
              <w:autoSpaceDN w:val="0"/>
              <w:adjustRightInd w:val="0"/>
              <w:ind w:left="-83" w:right="-105"/>
              <w:jc w:val="center"/>
              <w:rPr>
                <w:rFonts w:ascii="Bookman Old Style" w:hAnsi="Bookman Old Style"/>
                <w:b/>
                <w:color w:val="000000"/>
                <w:sz w:val="18"/>
                <w:szCs w:val="18"/>
                <w:lang w:val="uk-UA"/>
              </w:rPr>
            </w:pPr>
            <w:r w:rsidRPr="000A0D17">
              <w:rPr>
                <w:rFonts w:ascii="Bookman Old Style" w:hAnsi="Bookman Old Style"/>
                <w:b/>
                <w:color w:val="000000"/>
                <w:sz w:val="18"/>
                <w:szCs w:val="18"/>
                <w:lang w:val="uk-UA"/>
              </w:rPr>
              <w:t>Сальдо по К-Т</w:t>
            </w:r>
          </w:p>
          <w:p w:rsidR="002A102D" w:rsidRPr="000A0D17" w:rsidRDefault="002A102D" w:rsidP="00BB7028">
            <w:pPr>
              <w:autoSpaceDE w:val="0"/>
              <w:autoSpaceDN w:val="0"/>
              <w:adjustRightInd w:val="0"/>
              <w:ind w:left="-83" w:right="-111"/>
              <w:jc w:val="center"/>
              <w:rPr>
                <w:rFonts w:ascii="Bookman Old Style" w:hAnsi="Bookman Old Style"/>
                <w:b/>
                <w:color w:val="000000"/>
                <w:sz w:val="18"/>
                <w:szCs w:val="18"/>
                <w:lang w:val="uk-UA"/>
              </w:rPr>
            </w:pPr>
            <w:r>
              <w:rPr>
                <w:rFonts w:ascii="Bookman Old Style" w:hAnsi="Bookman Old Style"/>
                <w:b/>
                <w:color w:val="000000"/>
                <w:sz w:val="18"/>
                <w:szCs w:val="18"/>
                <w:lang w:val="uk-UA"/>
              </w:rPr>
              <w:t>на</w:t>
            </w:r>
            <w:r w:rsidRPr="000A0D17">
              <w:rPr>
                <w:rFonts w:ascii="Bookman Old Style" w:hAnsi="Bookman Old Style"/>
                <w:b/>
                <w:color w:val="000000"/>
                <w:sz w:val="18"/>
                <w:szCs w:val="18"/>
                <w:lang w:val="uk-UA"/>
              </w:rPr>
              <w:t>31.12.2011р</w:t>
            </w:r>
          </w:p>
          <w:p w:rsidR="002A102D" w:rsidRPr="000A0D17" w:rsidRDefault="002A102D" w:rsidP="00BB7028">
            <w:pPr>
              <w:jc w:val="center"/>
              <w:rPr>
                <w:rFonts w:ascii="Bookman Old Style" w:hAnsi="Bookman Old Style"/>
                <w:b/>
                <w:sz w:val="18"/>
                <w:szCs w:val="18"/>
                <w:lang w:val="uk-UA"/>
              </w:rPr>
            </w:pPr>
          </w:p>
        </w:tc>
        <w:tc>
          <w:tcPr>
            <w:tcW w:w="1136" w:type="dxa"/>
            <w:tcBorders>
              <w:top w:val="single" w:sz="4" w:space="0" w:color="auto"/>
              <w:left w:val="single" w:sz="4" w:space="0" w:color="auto"/>
              <w:bottom w:val="single" w:sz="4" w:space="0" w:color="auto"/>
              <w:right w:val="single" w:sz="4" w:space="0" w:color="auto"/>
            </w:tcBorders>
          </w:tcPr>
          <w:p w:rsidR="002A102D" w:rsidRPr="000A0D17" w:rsidRDefault="002A102D" w:rsidP="00BB7028">
            <w:pPr>
              <w:tabs>
                <w:tab w:val="left" w:pos="1023"/>
              </w:tabs>
              <w:ind w:right="-103" w:hanging="148"/>
              <w:jc w:val="center"/>
              <w:rPr>
                <w:rFonts w:ascii="Bookman Old Style" w:hAnsi="Bookman Old Style"/>
                <w:b/>
                <w:sz w:val="18"/>
                <w:szCs w:val="18"/>
              </w:rPr>
            </w:pPr>
            <w:proofErr w:type="spellStart"/>
            <w:r w:rsidRPr="000A0D17">
              <w:rPr>
                <w:rFonts w:ascii="Bookman Old Style" w:hAnsi="Bookman Old Style"/>
                <w:b/>
                <w:sz w:val="18"/>
                <w:szCs w:val="18"/>
              </w:rPr>
              <w:t>Збільше</w:t>
            </w:r>
            <w:proofErr w:type="spellEnd"/>
            <w:r w:rsidRPr="000A0D17">
              <w:rPr>
                <w:rFonts w:ascii="Bookman Old Style" w:hAnsi="Bookman Old Style"/>
                <w:b/>
                <w:sz w:val="18"/>
                <w:szCs w:val="18"/>
                <w:lang w:val="uk-UA"/>
              </w:rPr>
              <w:t>н</w:t>
            </w:r>
            <w:proofErr w:type="spellStart"/>
            <w:r w:rsidRPr="000A0D17">
              <w:rPr>
                <w:rFonts w:ascii="Bookman Old Style" w:hAnsi="Bookman Old Style"/>
                <w:b/>
                <w:sz w:val="18"/>
                <w:szCs w:val="18"/>
              </w:rPr>
              <w:t>ня</w:t>
            </w:r>
            <w:proofErr w:type="spellEnd"/>
          </w:p>
          <w:p w:rsidR="002A102D" w:rsidRPr="000A0D17" w:rsidRDefault="002A102D" w:rsidP="00BB7028">
            <w:pPr>
              <w:jc w:val="center"/>
              <w:rPr>
                <w:rFonts w:ascii="Bookman Old Style" w:hAnsi="Bookman Old Style"/>
                <w:b/>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ind w:right="-244" w:hanging="108"/>
              <w:rPr>
                <w:rFonts w:ascii="Bookman Old Style" w:hAnsi="Bookman Old Style"/>
                <w:b/>
                <w:sz w:val="18"/>
                <w:szCs w:val="18"/>
                <w:lang w:val="uk-UA"/>
              </w:rPr>
            </w:pPr>
            <w:proofErr w:type="spellStart"/>
            <w:r w:rsidRPr="000A0D17">
              <w:rPr>
                <w:rFonts w:ascii="Bookman Old Style" w:hAnsi="Bookman Old Style"/>
                <w:b/>
                <w:sz w:val="18"/>
                <w:szCs w:val="18"/>
              </w:rPr>
              <w:t>Зменшенн</w:t>
            </w:r>
            <w:proofErr w:type="spellEnd"/>
            <w:r w:rsidRPr="000A0D17">
              <w:rPr>
                <w:rFonts w:ascii="Bookman Old Style" w:hAnsi="Bookman Old Style"/>
                <w:b/>
                <w:sz w:val="18"/>
                <w:szCs w:val="18"/>
                <w:lang w:val="uk-UA"/>
              </w:rPr>
              <w:t>я</w:t>
            </w:r>
          </w:p>
        </w:tc>
        <w:tc>
          <w:tcPr>
            <w:tcW w:w="1553" w:type="dxa"/>
            <w:tcBorders>
              <w:top w:val="single" w:sz="4" w:space="0" w:color="auto"/>
              <w:left w:val="single" w:sz="4" w:space="0" w:color="auto"/>
              <w:bottom w:val="single" w:sz="4" w:space="0" w:color="auto"/>
              <w:right w:val="single" w:sz="4" w:space="0" w:color="auto"/>
            </w:tcBorders>
            <w:hideMark/>
          </w:tcPr>
          <w:p w:rsidR="002A102D" w:rsidRPr="000A0D17" w:rsidRDefault="002A102D" w:rsidP="00BB7028">
            <w:pPr>
              <w:autoSpaceDE w:val="0"/>
              <w:autoSpaceDN w:val="0"/>
              <w:adjustRightInd w:val="0"/>
              <w:jc w:val="center"/>
              <w:rPr>
                <w:rFonts w:ascii="Bookman Old Style" w:hAnsi="Bookman Old Style"/>
                <w:b/>
                <w:color w:val="000000"/>
                <w:sz w:val="18"/>
                <w:szCs w:val="18"/>
                <w:lang w:val="uk-UA"/>
              </w:rPr>
            </w:pPr>
            <w:r w:rsidRPr="000A0D17">
              <w:rPr>
                <w:rFonts w:ascii="Bookman Old Style" w:hAnsi="Bookman Old Style"/>
                <w:b/>
                <w:color w:val="000000"/>
                <w:sz w:val="18"/>
                <w:szCs w:val="18"/>
                <w:lang w:val="uk-UA"/>
              </w:rPr>
              <w:t>Частка від            загальної</w:t>
            </w:r>
          </w:p>
          <w:p w:rsidR="002A102D" w:rsidRPr="000A0D17" w:rsidRDefault="002A102D" w:rsidP="00BB7028">
            <w:pPr>
              <w:autoSpaceDE w:val="0"/>
              <w:autoSpaceDN w:val="0"/>
              <w:adjustRightInd w:val="0"/>
              <w:ind w:right="-108"/>
              <w:jc w:val="center"/>
              <w:rPr>
                <w:rFonts w:ascii="Bookman Old Style" w:hAnsi="Bookman Old Style"/>
                <w:b/>
                <w:color w:val="000000"/>
                <w:sz w:val="18"/>
                <w:szCs w:val="18"/>
                <w:lang w:val="uk-UA"/>
              </w:rPr>
            </w:pPr>
            <w:r w:rsidRPr="000A0D17">
              <w:rPr>
                <w:rFonts w:ascii="Bookman Old Style" w:hAnsi="Bookman Old Style"/>
                <w:b/>
                <w:color w:val="000000"/>
                <w:sz w:val="18"/>
                <w:szCs w:val="18"/>
                <w:lang w:val="uk-UA"/>
              </w:rPr>
              <w:t>суми</w:t>
            </w:r>
          </w:p>
          <w:p w:rsidR="002A102D" w:rsidRPr="000A0D17" w:rsidRDefault="002A102D" w:rsidP="00BB7028">
            <w:pPr>
              <w:autoSpaceDE w:val="0"/>
              <w:autoSpaceDN w:val="0"/>
              <w:adjustRightInd w:val="0"/>
              <w:ind w:right="-108"/>
              <w:jc w:val="center"/>
              <w:rPr>
                <w:rFonts w:ascii="Bookman Old Style" w:hAnsi="Bookman Old Style"/>
                <w:b/>
                <w:color w:val="000000"/>
                <w:sz w:val="18"/>
                <w:szCs w:val="18"/>
              </w:rPr>
            </w:pPr>
            <w:proofErr w:type="spellStart"/>
            <w:r w:rsidRPr="000A0D17">
              <w:rPr>
                <w:rFonts w:ascii="Bookman Old Style" w:hAnsi="Bookman Old Style"/>
                <w:b/>
                <w:color w:val="000000"/>
                <w:sz w:val="18"/>
                <w:szCs w:val="18"/>
                <w:lang w:val="uk-UA"/>
              </w:rPr>
              <w:t>заборгован</w:t>
            </w:r>
            <w:proofErr w:type="spellEnd"/>
          </w:p>
          <w:p w:rsidR="002A102D" w:rsidRPr="000A0D17" w:rsidRDefault="002A102D" w:rsidP="00BB7028">
            <w:pPr>
              <w:jc w:val="center"/>
              <w:rPr>
                <w:rFonts w:ascii="Bookman Old Style" w:hAnsi="Bookman Old Style"/>
                <w:b/>
                <w:sz w:val="18"/>
                <w:szCs w:val="18"/>
              </w:rPr>
            </w:pPr>
            <w:r w:rsidRPr="000A0D17">
              <w:rPr>
                <w:rFonts w:ascii="Bookman Old Style" w:hAnsi="Bookman Old Style"/>
                <w:b/>
                <w:sz w:val="18"/>
                <w:szCs w:val="18"/>
                <w:lang w:val="uk-UA"/>
              </w:rPr>
              <w:t>%</w:t>
            </w:r>
          </w:p>
        </w:tc>
      </w:tr>
      <w:tr w:rsidR="002A102D" w:rsidTr="00BB7028">
        <w:tc>
          <w:tcPr>
            <w:tcW w:w="2629"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В</w:t>
            </w:r>
            <w:proofErr w:type="spellStart"/>
            <w:r>
              <w:rPr>
                <w:rFonts w:ascii="Bookman Old Style" w:hAnsi="Bookman Old Style"/>
                <w:sz w:val="18"/>
                <w:szCs w:val="18"/>
              </w:rPr>
              <w:t>екселі</w:t>
            </w:r>
            <w:proofErr w:type="spellEnd"/>
            <w:r>
              <w:rPr>
                <w:rFonts w:ascii="Bookman Old Style" w:hAnsi="Bookman Old Style"/>
                <w:sz w:val="18"/>
                <w:szCs w:val="18"/>
              </w:rPr>
              <w:t xml:space="preserve"> </w:t>
            </w:r>
            <w:proofErr w:type="spellStart"/>
            <w:r>
              <w:rPr>
                <w:rFonts w:ascii="Bookman Old Style" w:hAnsi="Bookman Old Style"/>
                <w:sz w:val="18"/>
                <w:szCs w:val="18"/>
              </w:rPr>
              <w:t>видані</w:t>
            </w:r>
            <w:proofErr w:type="spellEnd"/>
            <w:r>
              <w:rPr>
                <w:rFonts w:ascii="Bookman Old Style" w:hAnsi="Bookman Old Style"/>
                <w:sz w:val="18"/>
                <w:szCs w:val="18"/>
                <w:lang w:val="uk-UA"/>
              </w:rPr>
              <w:t xml:space="preserve">  </w:t>
            </w:r>
          </w:p>
        </w:tc>
        <w:tc>
          <w:tcPr>
            <w:tcW w:w="90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18"/>
                <w:szCs w:val="18"/>
              </w:rPr>
            </w:pPr>
            <w:r>
              <w:rPr>
                <w:rFonts w:ascii="Bookman Old Style" w:hAnsi="Bookman Old Style"/>
                <w:sz w:val="18"/>
                <w:szCs w:val="18"/>
              </w:rPr>
              <w:t>520</w:t>
            </w:r>
          </w:p>
        </w:tc>
        <w:tc>
          <w:tcPr>
            <w:tcW w:w="162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48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13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55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r>
      <w:tr w:rsidR="002A102D" w:rsidTr="00BB7028">
        <w:tc>
          <w:tcPr>
            <w:tcW w:w="2629"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rPr>
            </w:pPr>
            <w:proofErr w:type="spellStart"/>
            <w:r>
              <w:rPr>
                <w:rFonts w:ascii="Bookman Old Style" w:hAnsi="Bookman Old Style"/>
                <w:sz w:val="18"/>
                <w:szCs w:val="18"/>
              </w:rPr>
              <w:t>Кредиторська</w:t>
            </w:r>
            <w:proofErr w:type="spellEnd"/>
            <w:r>
              <w:rPr>
                <w:rFonts w:ascii="Bookman Old Style" w:hAnsi="Bookman Old Style"/>
                <w:sz w:val="18"/>
                <w:szCs w:val="18"/>
              </w:rPr>
              <w:t xml:space="preserve"> </w:t>
            </w:r>
            <w:proofErr w:type="spellStart"/>
            <w:r>
              <w:rPr>
                <w:rFonts w:ascii="Bookman Old Style" w:hAnsi="Bookman Old Style"/>
                <w:sz w:val="18"/>
                <w:szCs w:val="18"/>
              </w:rPr>
              <w:t>заборгованість</w:t>
            </w:r>
            <w:proofErr w:type="spellEnd"/>
            <w:r>
              <w:rPr>
                <w:rFonts w:ascii="Bookman Old Style" w:hAnsi="Bookman Old Style"/>
                <w:sz w:val="18"/>
                <w:szCs w:val="18"/>
              </w:rPr>
              <w:t xml:space="preserve"> за </w:t>
            </w:r>
            <w:proofErr w:type="spellStart"/>
            <w:r>
              <w:rPr>
                <w:rFonts w:ascii="Bookman Old Style" w:hAnsi="Bookman Old Style"/>
                <w:sz w:val="18"/>
                <w:szCs w:val="18"/>
              </w:rPr>
              <w:t>товари</w:t>
            </w:r>
            <w:proofErr w:type="gramStart"/>
            <w:r>
              <w:rPr>
                <w:rFonts w:ascii="Bookman Old Style" w:hAnsi="Bookman Old Style"/>
                <w:sz w:val="18"/>
                <w:szCs w:val="18"/>
              </w:rPr>
              <w:t>,р</w:t>
            </w:r>
            <w:proofErr w:type="gramEnd"/>
            <w:r>
              <w:rPr>
                <w:rFonts w:ascii="Bookman Old Style" w:hAnsi="Bookman Old Style"/>
                <w:sz w:val="18"/>
                <w:szCs w:val="18"/>
              </w:rPr>
              <w:t>оботи,послуги</w:t>
            </w:r>
            <w:proofErr w:type="spellEnd"/>
            <w:r>
              <w:rPr>
                <w:rFonts w:ascii="Bookman Old Style" w:hAnsi="Bookman Old Style"/>
                <w:sz w:val="18"/>
                <w:szCs w:val="18"/>
              </w:rPr>
              <w:t xml:space="preserve"> </w:t>
            </w:r>
          </w:p>
        </w:tc>
        <w:tc>
          <w:tcPr>
            <w:tcW w:w="90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18"/>
                <w:szCs w:val="18"/>
              </w:rPr>
            </w:pPr>
            <w:r>
              <w:rPr>
                <w:rFonts w:ascii="Bookman Old Style" w:hAnsi="Bookman Old Style"/>
                <w:sz w:val="18"/>
                <w:szCs w:val="18"/>
              </w:rPr>
              <w:t>530</w:t>
            </w:r>
          </w:p>
        </w:tc>
        <w:tc>
          <w:tcPr>
            <w:tcW w:w="162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13393</w:t>
            </w:r>
          </w:p>
        </w:tc>
        <w:tc>
          <w:tcPr>
            <w:tcW w:w="148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13060</w:t>
            </w:r>
          </w:p>
        </w:tc>
        <w:tc>
          <w:tcPr>
            <w:tcW w:w="113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333</w:t>
            </w:r>
          </w:p>
        </w:tc>
        <w:tc>
          <w:tcPr>
            <w:tcW w:w="155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35,06</w:t>
            </w:r>
          </w:p>
        </w:tc>
      </w:tr>
      <w:tr w:rsidR="002A102D" w:rsidTr="00BB7028">
        <w:tc>
          <w:tcPr>
            <w:tcW w:w="2629"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rPr>
              <w:t xml:space="preserve">з </w:t>
            </w:r>
            <w:r>
              <w:rPr>
                <w:rFonts w:ascii="Bookman Old Style" w:hAnsi="Bookman Old Style"/>
                <w:sz w:val="18"/>
                <w:szCs w:val="18"/>
                <w:lang w:val="uk-UA"/>
              </w:rPr>
              <w:t>одержаних авансі</w:t>
            </w:r>
            <w:proofErr w:type="gramStart"/>
            <w:r>
              <w:rPr>
                <w:rFonts w:ascii="Bookman Old Style" w:hAnsi="Bookman Old Style"/>
                <w:sz w:val="18"/>
                <w:szCs w:val="18"/>
                <w:lang w:val="uk-UA"/>
              </w:rPr>
              <w:t>в</w:t>
            </w:r>
            <w:proofErr w:type="gramEnd"/>
          </w:p>
        </w:tc>
        <w:tc>
          <w:tcPr>
            <w:tcW w:w="90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18"/>
                <w:szCs w:val="18"/>
                <w:lang w:val="uk-UA"/>
              </w:rPr>
            </w:pPr>
            <w:r>
              <w:rPr>
                <w:rFonts w:ascii="Bookman Old Style" w:hAnsi="Bookman Old Style"/>
                <w:sz w:val="18"/>
                <w:szCs w:val="18"/>
                <w:lang w:val="uk-UA"/>
              </w:rPr>
              <w:t>540</w:t>
            </w:r>
          </w:p>
        </w:tc>
        <w:tc>
          <w:tcPr>
            <w:tcW w:w="162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648</w:t>
            </w:r>
          </w:p>
        </w:tc>
        <w:tc>
          <w:tcPr>
            <w:tcW w:w="148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3765</w:t>
            </w:r>
          </w:p>
        </w:tc>
        <w:tc>
          <w:tcPr>
            <w:tcW w:w="113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3117</w:t>
            </w:r>
          </w:p>
        </w:tc>
        <w:tc>
          <w:tcPr>
            <w:tcW w:w="1135"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55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10,11</w:t>
            </w:r>
          </w:p>
        </w:tc>
      </w:tr>
      <w:tr w:rsidR="002A102D" w:rsidTr="00BB7028">
        <w:trPr>
          <w:trHeight w:hRule="exact" w:val="227"/>
        </w:trPr>
        <w:tc>
          <w:tcPr>
            <w:tcW w:w="2629"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rPr>
            </w:pPr>
            <w:r>
              <w:rPr>
                <w:rFonts w:ascii="Bookman Old Style" w:hAnsi="Bookman Old Style"/>
                <w:sz w:val="18"/>
                <w:szCs w:val="18"/>
              </w:rPr>
              <w:t>з бюджетом</w:t>
            </w:r>
          </w:p>
        </w:tc>
        <w:tc>
          <w:tcPr>
            <w:tcW w:w="90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18"/>
                <w:szCs w:val="18"/>
              </w:rPr>
            </w:pPr>
            <w:r>
              <w:rPr>
                <w:rFonts w:ascii="Bookman Old Style" w:hAnsi="Bookman Old Style"/>
                <w:sz w:val="18"/>
                <w:szCs w:val="18"/>
              </w:rPr>
              <w:t>550</w:t>
            </w:r>
          </w:p>
        </w:tc>
        <w:tc>
          <w:tcPr>
            <w:tcW w:w="162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418</w:t>
            </w:r>
          </w:p>
        </w:tc>
        <w:tc>
          <w:tcPr>
            <w:tcW w:w="148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244</w:t>
            </w:r>
          </w:p>
        </w:tc>
        <w:tc>
          <w:tcPr>
            <w:tcW w:w="113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174</w:t>
            </w:r>
          </w:p>
        </w:tc>
        <w:tc>
          <w:tcPr>
            <w:tcW w:w="155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0,66</w:t>
            </w:r>
          </w:p>
        </w:tc>
      </w:tr>
      <w:tr w:rsidR="002A102D" w:rsidTr="00BB7028">
        <w:trPr>
          <w:trHeight w:hRule="exact" w:val="227"/>
        </w:trPr>
        <w:tc>
          <w:tcPr>
            <w:tcW w:w="2629" w:type="dxa"/>
            <w:tcBorders>
              <w:top w:val="single" w:sz="4" w:space="0" w:color="auto"/>
              <w:left w:val="single" w:sz="4" w:space="0" w:color="auto"/>
              <w:bottom w:val="single" w:sz="4" w:space="0" w:color="auto"/>
              <w:right w:val="single" w:sz="4" w:space="0" w:color="auto"/>
            </w:tcBorders>
          </w:tcPr>
          <w:p w:rsidR="002A102D" w:rsidRDefault="002A102D" w:rsidP="00BB7028">
            <w:pPr>
              <w:rPr>
                <w:rFonts w:ascii="Bookman Old Style" w:hAnsi="Bookman Old Style"/>
                <w:sz w:val="18"/>
                <w:szCs w:val="18"/>
              </w:rPr>
            </w:pPr>
            <w:r>
              <w:rPr>
                <w:rFonts w:ascii="Bookman Old Style" w:hAnsi="Bookman Old Style"/>
                <w:sz w:val="18"/>
                <w:szCs w:val="18"/>
              </w:rPr>
              <w:t>з</w:t>
            </w:r>
            <w:r>
              <w:rPr>
                <w:rFonts w:ascii="Bookman Old Style" w:hAnsi="Bookman Old Style"/>
                <w:sz w:val="18"/>
                <w:szCs w:val="18"/>
                <w:lang w:val="uk-UA"/>
              </w:rPr>
              <w:t>і</w:t>
            </w:r>
            <w:r>
              <w:rPr>
                <w:rFonts w:ascii="Bookman Old Style" w:hAnsi="Bookman Old Style"/>
                <w:sz w:val="18"/>
                <w:szCs w:val="18"/>
              </w:rPr>
              <w:t xml:space="preserve"> </w:t>
            </w:r>
            <w:proofErr w:type="spellStart"/>
            <w:r>
              <w:rPr>
                <w:rFonts w:ascii="Bookman Old Style" w:hAnsi="Bookman Old Style"/>
                <w:sz w:val="18"/>
                <w:szCs w:val="18"/>
              </w:rPr>
              <w:t>страхування</w:t>
            </w:r>
            <w:proofErr w:type="spellEnd"/>
          </w:p>
          <w:p w:rsidR="002A102D" w:rsidRDefault="002A102D" w:rsidP="00BB7028">
            <w:pPr>
              <w:rPr>
                <w:rFonts w:ascii="Bookman Old Style" w:hAnsi="Bookman Old Style"/>
                <w:sz w:val="18"/>
                <w:szCs w:val="18"/>
              </w:rPr>
            </w:pPr>
          </w:p>
        </w:tc>
        <w:tc>
          <w:tcPr>
            <w:tcW w:w="90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18"/>
                <w:szCs w:val="18"/>
              </w:rPr>
            </w:pPr>
            <w:r>
              <w:rPr>
                <w:rFonts w:ascii="Bookman Old Style" w:hAnsi="Bookman Old Style"/>
                <w:sz w:val="18"/>
                <w:szCs w:val="18"/>
              </w:rPr>
              <w:t>570</w:t>
            </w:r>
          </w:p>
        </w:tc>
        <w:tc>
          <w:tcPr>
            <w:tcW w:w="162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497</w:t>
            </w:r>
          </w:p>
        </w:tc>
        <w:tc>
          <w:tcPr>
            <w:tcW w:w="148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470</w:t>
            </w:r>
          </w:p>
        </w:tc>
        <w:tc>
          <w:tcPr>
            <w:tcW w:w="113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27</w:t>
            </w:r>
          </w:p>
        </w:tc>
        <w:tc>
          <w:tcPr>
            <w:tcW w:w="155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1,26</w:t>
            </w:r>
          </w:p>
        </w:tc>
      </w:tr>
      <w:tr w:rsidR="002A102D" w:rsidTr="00BB7028">
        <w:tc>
          <w:tcPr>
            <w:tcW w:w="2629"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з о</w:t>
            </w:r>
            <w:r>
              <w:rPr>
                <w:rFonts w:ascii="Bookman Old Style" w:hAnsi="Bookman Old Style"/>
                <w:sz w:val="18"/>
                <w:szCs w:val="18"/>
              </w:rPr>
              <w:t>плат</w:t>
            </w:r>
            <w:r>
              <w:rPr>
                <w:rFonts w:ascii="Bookman Old Style" w:hAnsi="Bookman Old Style"/>
                <w:sz w:val="18"/>
                <w:szCs w:val="18"/>
                <w:lang w:val="uk-UA"/>
              </w:rPr>
              <w:t>и праці</w:t>
            </w:r>
          </w:p>
        </w:tc>
        <w:tc>
          <w:tcPr>
            <w:tcW w:w="90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18"/>
                <w:szCs w:val="18"/>
              </w:rPr>
            </w:pPr>
            <w:r>
              <w:rPr>
                <w:rFonts w:ascii="Bookman Old Style" w:hAnsi="Bookman Old Style"/>
                <w:sz w:val="18"/>
                <w:szCs w:val="18"/>
              </w:rPr>
              <w:t>580</w:t>
            </w:r>
          </w:p>
        </w:tc>
        <w:tc>
          <w:tcPr>
            <w:tcW w:w="162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1039</w:t>
            </w:r>
          </w:p>
        </w:tc>
        <w:tc>
          <w:tcPr>
            <w:tcW w:w="148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994</w:t>
            </w:r>
          </w:p>
        </w:tc>
        <w:tc>
          <w:tcPr>
            <w:tcW w:w="113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45</w:t>
            </w:r>
          </w:p>
        </w:tc>
        <w:tc>
          <w:tcPr>
            <w:tcW w:w="155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2,67</w:t>
            </w:r>
          </w:p>
        </w:tc>
      </w:tr>
      <w:tr w:rsidR="002A102D" w:rsidTr="00BB7028">
        <w:tc>
          <w:tcPr>
            <w:tcW w:w="2629"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Інші поточні зобов’язання</w:t>
            </w:r>
          </w:p>
        </w:tc>
        <w:tc>
          <w:tcPr>
            <w:tcW w:w="90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18"/>
                <w:szCs w:val="18"/>
              </w:rPr>
            </w:pPr>
            <w:r>
              <w:rPr>
                <w:rFonts w:ascii="Bookman Old Style" w:hAnsi="Bookman Old Style"/>
                <w:sz w:val="18"/>
                <w:szCs w:val="18"/>
              </w:rPr>
              <w:t>610</w:t>
            </w:r>
          </w:p>
        </w:tc>
        <w:tc>
          <w:tcPr>
            <w:tcW w:w="162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10175</w:t>
            </w:r>
          </w:p>
        </w:tc>
        <w:tc>
          <w:tcPr>
            <w:tcW w:w="1481"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18709</w:t>
            </w:r>
          </w:p>
        </w:tc>
        <w:tc>
          <w:tcPr>
            <w:tcW w:w="113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8534</w:t>
            </w:r>
          </w:p>
        </w:tc>
        <w:tc>
          <w:tcPr>
            <w:tcW w:w="1135"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w:t>
            </w:r>
          </w:p>
        </w:tc>
        <w:tc>
          <w:tcPr>
            <w:tcW w:w="1553"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0"/>
                <w:szCs w:val="20"/>
                <w:lang w:val="uk-UA"/>
              </w:rPr>
            </w:pPr>
            <w:r>
              <w:rPr>
                <w:rFonts w:ascii="Bookman Old Style" w:hAnsi="Bookman Old Style"/>
                <w:sz w:val="20"/>
                <w:szCs w:val="20"/>
                <w:lang w:val="uk-UA"/>
              </w:rPr>
              <w:t>50,24</w:t>
            </w:r>
          </w:p>
        </w:tc>
      </w:tr>
      <w:tr w:rsidR="002A102D" w:rsidTr="00BB7028">
        <w:trPr>
          <w:trHeight w:hRule="exact" w:val="284"/>
        </w:trPr>
        <w:tc>
          <w:tcPr>
            <w:tcW w:w="2629"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rPr>
                <w:rFonts w:ascii="Bookman Old Style" w:hAnsi="Bookman Old Style"/>
                <w:b/>
                <w:sz w:val="18"/>
                <w:szCs w:val="18"/>
              </w:rPr>
            </w:pPr>
            <w:proofErr w:type="spellStart"/>
            <w:r w:rsidRPr="000F3A93">
              <w:rPr>
                <w:rFonts w:ascii="Bookman Old Style" w:hAnsi="Bookman Old Style"/>
                <w:b/>
                <w:sz w:val="18"/>
                <w:szCs w:val="18"/>
              </w:rPr>
              <w:t>Всього</w:t>
            </w:r>
            <w:proofErr w:type="spellEnd"/>
          </w:p>
        </w:tc>
        <w:tc>
          <w:tcPr>
            <w:tcW w:w="901" w:type="dxa"/>
            <w:tcBorders>
              <w:top w:val="single" w:sz="4" w:space="0" w:color="auto"/>
              <w:left w:val="single" w:sz="4" w:space="0" w:color="auto"/>
              <w:bottom w:val="single" w:sz="4" w:space="0" w:color="auto"/>
              <w:right w:val="single" w:sz="4" w:space="0" w:color="auto"/>
            </w:tcBorders>
          </w:tcPr>
          <w:p w:rsidR="002A102D" w:rsidRPr="000F3A93" w:rsidRDefault="002A102D" w:rsidP="00BB7028">
            <w:pPr>
              <w:jc w:val="center"/>
              <w:rPr>
                <w:rFonts w:ascii="Bookman Old Style" w:hAnsi="Bookman Old Style"/>
                <w:b/>
                <w:sz w:val="18"/>
                <w:szCs w:val="18"/>
                <w:lang w:val="uk-UA"/>
              </w:rPr>
            </w:pPr>
            <w:r w:rsidRPr="000F3A93">
              <w:rPr>
                <w:rFonts w:ascii="Bookman Old Style" w:hAnsi="Bookman Old Style"/>
                <w:b/>
                <w:sz w:val="18"/>
                <w:szCs w:val="18"/>
                <w:lang w:val="uk-UA"/>
              </w:rPr>
              <w:t>Х</w:t>
            </w:r>
          </w:p>
          <w:p w:rsidR="002A102D" w:rsidRPr="000F3A93" w:rsidRDefault="002A102D" w:rsidP="00BB7028">
            <w:pPr>
              <w:jc w:val="center"/>
              <w:rPr>
                <w:rFonts w:ascii="Bookman Old Style" w:hAnsi="Bookman Old Style"/>
                <w:b/>
                <w:sz w:val="18"/>
                <w:szCs w:val="18"/>
              </w:rPr>
            </w:pPr>
          </w:p>
        </w:tc>
        <w:tc>
          <w:tcPr>
            <w:tcW w:w="1621"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sz w:val="20"/>
                <w:szCs w:val="20"/>
                <w:lang w:val="uk-UA"/>
              </w:rPr>
            </w:pPr>
            <w:r w:rsidRPr="000F3A93">
              <w:rPr>
                <w:rFonts w:ascii="Bookman Old Style" w:hAnsi="Bookman Old Style"/>
                <w:b/>
                <w:sz w:val="20"/>
                <w:szCs w:val="20"/>
                <w:lang w:val="uk-UA"/>
              </w:rPr>
              <w:t>26170</w:t>
            </w:r>
          </w:p>
        </w:tc>
        <w:tc>
          <w:tcPr>
            <w:tcW w:w="1481"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sz w:val="20"/>
                <w:szCs w:val="20"/>
                <w:lang w:val="uk-UA"/>
              </w:rPr>
            </w:pPr>
            <w:r w:rsidRPr="000F3A93">
              <w:rPr>
                <w:rFonts w:ascii="Bookman Old Style" w:hAnsi="Bookman Old Style"/>
                <w:b/>
                <w:sz w:val="20"/>
                <w:szCs w:val="20"/>
                <w:lang w:val="uk-UA"/>
              </w:rPr>
              <w:t>37242</w:t>
            </w:r>
          </w:p>
        </w:tc>
        <w:tc>
          <w:tcPr>
            <w:tcW w:w="1136"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sz w:val="20"/>
                <w:szCs w:val="20"/>
                <w:lang w:val="uk-UA"/>
              </w:rPr>
            </w:pPr>
            <w:r w:rsidRPr="000F3A93">
              <w:rPr>
                <w:rFonts w:ascii="Bookman Old Style" w:hAnsi="Bookman Old Style"/>
                <w:b/>
                <w:sz w:val="20"/>
                <w:szCs w:val="20"/>
                <w:lang w:val="uk-UA"/>
              </w:rPr>
              <w:t>11651</w:t>
            </w:r>
          </w:p>
        </w:tc>
        <w:tc>
          <w:tcPr>
            <w:tcW w:w="1135"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sz w:val="20"/>
                <w:szCs w:val="20"/>
                <w:lang w:val="uk-UA"/>
              </w:rPr>
            </w:pPr>
            <w:r w:rsidRPr="000F3A93">
              <w:rPr>
                <w:rFonts w:ascii="Bookman Old Style" w:hAnsi="Bookman Old Style"/>
                <w:b/>
                <w:sz w:val="20"/>
                <w:szCs w:val="20"/>
                <w:lang w:val="uk-UA"/>
              </w:rPr>
              <w:t>579</w:t>
            </w:r>
          </w:p>
        </w:tc>
        <w:tc>
          <w:tcPr>
            <w:tcW w:w="1553"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sz w:val="20"/>
                <w:szCs w:val="20"/>
                <w:lang w:val="uk-UA"/>
              </w:rPr>
            </w:pPr>
            <w:r w:rsidRPr="000F3A93">
              <w:rPr>
                <w:rFonts w:ascii="Bookman Old Style" w:hAnsi="Bookman Old Style"/>
                <w:b/>
                <w:sz w:val="20"/>
                <w:szCs w:val="20"/>
                <w:lang w:val="uk-UA"/>
              </w:rPr>
              <w:t>100,00</w:t>
            </w:r>
          </w:p>
        </w:tc>
      </w:tr>
    </w:tbl>
    <w:p w:rsidR="002A102D" w:rsidRPr="00063653" w:rsidRDefault="002A102D" w:rsidP="00187B36">
      <w:pPr>
        <w:shd w:val="clear" w:color="auto" w:fill="FFFFFF"/>
        <w:tabs>
          <w:tab w:val="left" w:pos="360"/>
        </w:tabs>
        <w:autoSpaceDE w:val="0"/>
        <w:autoSpaceDN w:val="0"/>
        <w:adjustRightInd w:val="0"/>
        <w:jc w:val="both"/>
        <w:rPr>
          <w:rFonts w:ascii="Bookman Old Style" w:hAnsi="Bookman Old Style"/>
          <w:sz w:val="22"/>
          <w:szCs w:val="22"/>
        </w:rPr>
      </w:pPr>
      <w:r>
        <w:rPr>
          <w:rFonts w:ascii="Bookman Old Style" w:hAnsi="Bookman Old Style"/>
          <w:lang w:val="uk-UA"/>
        </w:rPr>
        <w:lastRenderedPageBreak/>
        <w:t xml:space="preserve">   </w:t>
      </w:r>
      <w:r>
        <w:rPr>
          <w:rFonts w:ascii="Bookman Old Style" w:hAnsi="Bookman Old Style"/>
          <w:color w:val="000000"/>
          <w:szCs w:val="25"/>
          <w:lang w:val="uk-UA"/>
        </w:rPr>
        <w:t xml:space="preserve">  </w:t>
      </w:r>
      <w:r>
        <w:rPr>
          <w:rFonts w:ascii="Bookman Old Style" w:hAnsi="Bookman Old Style"/>
          <w:sz w:val="22"/>
          <w:szCs w:val="22"/>
          <w:lang w:val="uk-UA"/>
        </w:rPr>
        <w:t>Станом на 31.12.2011 року непогашена частина заборгованості по довгостроковому кредиту</w:t>
      </w:r>
      <w:r>
        <w:rPr>
          <w:rFonts w:ascii="Bookman Old Style" w:hAnsi="Bookman Old Style"/>
          <w:sz w:val="20"/>
          <w:szCs w:val="20"/>
          <w:lang w:val="uk-UA"/>
        </w:rPr>
        <w:t xml:space="preserve"> ПАТ „ОТП - БАНК”</w:t>
      </w:r>
      <w:r>
        <w:rPr>
          <w:rFonts w:ascii="Bookman Old Style" w:hAnsi="Bookman Old Style"/>
          <w:sz w:val="22"/>
          <w:szCs w:val="22"/>
          <w:lang w:val="uk-UA"/>
        </w:rPr>
        <w:t xml:space="preserve"> м. Київ становить 20 917 295,27 грн., що відповідає ліміту фінансування по договору № С</w:t>
      </w:r>
      <w:r>
        <w:rPr>
          <w:rFonts w:ascii="Bookman Old Style" w:hAnsi="Bookman Old Style"/>
          <w:sz w:val="22"/>
          <w:szCs w:val="22"/>
          <w:lang w:val="en-US"/>
        </w:rPr>
        <w:t>R</w:t>
      </w:r>
      <w:r>
        <w:rPr>
          <w:rFonts w:ascii="Bookman Old Style" w:hAnsi="Bookman Old Style"/>
          <w:sz w:val="22"/>
          <w:szCs w:val="22"/>
          <w:lang w:val="uk-UA"/>
        </w:rPr>
        <w:t xml:space="preserve"> 11-214/</w:t>
      </w:r>
      <w:proofErr w:type="spellStart"/>
      <w:r>
        <w:rPr>
          <w:rFonts w:ascii="Bookman Old Style" w:hAnsi="Bookman Old Style"/>
          <w:sz w:val="22"/>
          <w:szCs w:val="22"/>
          <w:lang w:val="uk-UA"/>
        </w:rPr>
        <w:t>Воо</w:t>
      </w:r>
      <w:proofErr w:type="spellEnd"/>
      <w:r>
        <w:rPr>
          <w:rFonts w:ascii="Bookman Old Style" w:hAnsi="Bookman Old Style"/>
          <w:sz w:val="22"/>
          <w:szCs w:val="22"/>
          <w:lang w:val="uk-UA"/>
        </w:rPr>
        <w:t>-2 від 19.08.2011 року.</w:t>
      </w:r>
    </w:p>
    <w:p w:rsidR="002A102D" w:rsidRDefault="002A102D" w:rsidP="002A102D">
      <w:pPr>
        <w:shd w:val="clear" w:color="auto" w:fill="FFFFFF"/>
        <w:tabs>
          <w:tab w:val="left" w:pos="360"/>
        </w:tabs>
        <w:autoSpaceDE w:val="0"/>
        <w:autoSpaceDN w:val="0"/>
        <w:adjustRightInd w:val="0"/>
        <w:ind w:firstLine="426"/>
        <w:jc w:val="both"/>
        <w:rPr>
          <w:rFonts w:ascii="Bookman Old Style" w:hAnsi="Bookman Old Style"/>
          <w:sz w:val="22"/>
          <w:szCs w:val="22"/>
          <w:lang w:val="uk-UA"/>
        </w:rPr>
      </w:pPr>
      <w:r>
        <w:rPr>
          <w:rFonts w:ascii="Bookman Old Style" w:hAnsi="Bookman Old Style"/>
          <w:sz w:val="22"/>
          <w:szCs w:val="22"/>
          <w:lang w:val="uk-UA"/>
        </w:rPr>
        <w:t xml:space="preserve"> </w:t>
      </w:r>
    </w:p>
    <w:p w:rsidR="002A102D" w:rsidRPr="00063653"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rPr>
      </w:pPr>
      <w:r>
        <w:rPr>
          <w:rFonts w:ascii="Bookman Old Style" w:hAnsi="Bookman Old Style"/>
          <w:sz w:val="22"/>
          <w:szCs w:val="22"/>
          <w:lang w:val="uk-UA"/>
        </w:rPr>
        <w:t>Станом на 31.12.2011 року непогашена частина заборгованості по довгостроковому кредиту</w:t>
      </w:r>
      <w:r>
        <w:rPr>
          <w:rFonts w:ascii="Bookman Old Style" w:hAnsi="Bookman Old Style"/>
          <w:sz w:val="20"/>
          <w:szCs w:val="20"/>
          <w:lang w:val="uk-UA"/>
        </w:rPr>
        <w:t xml:space="preserve"> ПАТ „ОТП - БАНК”</w:t>
      </w:r>
      <w:r>
        <w:rPr>
          <w:rFonts w:ascii="Bookman Old Style" w:hAnsi="Bookman Old Style"/>
          <w:sz w:val="22"/>
          <w:szCs w:val="22"/>
          <w:lang w:val="uk-UA"/>
        </w:rPr>
        <w:t xml:space="preserve"> м. Київ становить 439 439,00 грн., що відповідає ліміту фінансування по договору № С</w:t>
      </w:r>
      <w:r>
        <w:rPr>
          <w:rFonts w:ascii="Bookman Old Style" w:hAnsi="Bookman Old Style"/>
          <w:sz w:val="22"/>
          <w:szCs w:val="22"/>
          <w:lang w:val="en-US"/>
        </w:rPr>
        <w:t>R</w:t>
      </w:r>
      <w:r>
        <w:rPr>
          <w:rFonts w:ascii="Bookman Old Style" w:hAnsi="Bookman Old Style"/>
          <w:sz w:val="22"/>
          <w:szCs w:val="22"/>
          <w:lang w:val="uk-UA"/>
        </w:rPr>
        <w:t xml:space="preserve"> 11-215/</w:t>
      </w:r>
      <w:proofErr w:type="spellStart"/>
      <w:r>
        <w:rPr>
          <w:rFonts w:ascii="Bookman Old Style" w:hAnsi="Bookman Old Style"/>
          <w:sz w:val="22"/>
          <w:szCs w:val="22"/>
          <w:lang w:val="uk-UA"/>
        </w:rPr>
        <w:t>Воо</w:t>
      </w:r>
      <w:proofErr w:type="spellEnd"/>
      <w:r>
        <w:rPr>
          <w:rFonts w:ascii="Bookman Old Style" w:hAnsi="Bookman Old Style"/>
          <w:sz w:val="22"/>
          <w:szCs w:val="22"/>
          <w:lang w:val="uk-UA"/>
        </w:rPr>
        <w:t>-2 від 19.08.2011 року.</w:t>
      </w:r>
    </w:p>
    <w:p w:rsidR="002A102D"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lang w:val="uk-UA"/>
        </w:rPr>
      </w:pPr>
      <w:r>
        <w:rPr>
          <w:rFonts w:ascii="Bookman Old Style" w:hAnsi="Bookman Old Style"/>
          <w:sz w:val="22"/>
          <w:szCs w:val="22"/>
          <w:lang w:val="uk-UA"/>
        </w:rPr>
        <w:t xml:space="preserve"> </w:t>
      </w:r>
    </w:p>
    <w:p w:rsidR="002A102D"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lang w:val="uk-UA"/>
        </w:rPr>
      </w:pPr>
      <w:r>
        <w:rPr>
          <w:rFonts w:ascii="Bookman Old Style" w:hAnsi="Bookman Old Style"/>
          <w:sz w:val="22"/>
          <w:szCs w:val="22"/>
          <w:lang w:val="uk-UA"/>
        </w:rPr>
        <w:t>Станом на 31.12.2011 року непогашена частина заборгованості по довгостроковому кредиту</w:t>
      </w:r>
      <w:r>
        <w:rPr>
          <w:rFonts w:ascii="Bookman Old Style" w:hAnsi="Bookman Old Style"/>
          <w:sz w:val="20"/>
          <w:szCs w:val="20"/>
          <w:lang w:val="uk-UA"/>
        </w:rPr>
        <w:t xml:space="preserve"> ПАТ „ОТП Банк”</w:t>
      </w:r>
      <w:r>
        <w:rPr>
          <w:rFonts w:ascii="Bookman Old Style" w:hAnsi="Bookman Old Style"/>
          <w:sz w:val="22"/>
          <w:szCs w:val="22"/>
          <w:lang w:val="uk-UA"/>
        </w:rPr>
        <w:t xml:space="preserve"> м. Вінниця  становить 2 396 940,00 грн., що відповідає ліміту фінансування по договору №</w:t>
      </w:r>
      <w:r>
        <w:rPr>
          <w:rFonts w:ascii="Bookman Old Style" w:hAnsi="Bookman Old Style"/>
          <w:sz w:val="22"/>
          <w:szCs w:val="22"/>
          <w:lang w:val="en-US"/>
        </w:rPr>
        <w:t>CR</w:t>
      </w:r>
      <w:r w:rsidRPr="000E5A21">
        <w:rPr>
          <w:rFonts w:ascii="Bookman Old Style" w:hAnsi="Bookman Old Style"/>
          <w:sz w:val="22"/>
          <w:szCs w:val="22"/>
        </w:rPr>
        <w:t xml:space="preserve"> </w:t>
      </w:r>
      <w:r>
        <w:rPr>
          <w:rFonts w:ascii="Bookman Old Style" w:hAnsi="Bookman Old Style"/>
          <w:sz w:val="22"/>
          <w:szCs w:val="22"/>
          <w:lang w:val="uk-UA"/>
        </w:rPr>
        <w:t>10</w:t>
      </w:r>
      <w:r>
        <w:rPr>
          <w:rFonts w:ascii="Bookman Old Style" w:hAnsi="Bookman Old Style"/>
          <w:sz w:val="22"/>
          <w:szCs w:val="22"/>
        </w:rPr>
        <w:t>-</w:t>
      </w:r>
      <w:r>
        <w:rPr>
          <w:rFonts w:ascii="Bookman Old Style" w:hAnsi="Bookman Old Style"/>
          <w:sz w:val="22"/>
          <w:szCs w:val="22"/>
          <w:lang w:val="uk-UA"/>
        </w:rPr>
        <w:t>204/ВОО від 22.12.2010 року.</w:t>
      </w:r>
    </w:p>
    <w:p w:rsidR="002A102D" w:rsidRDefault="002A102D" w:rsidP="002A102D">
      <w:pPr>
        <w:ind w:firstLine="360"/>
        <w:jc w:val="both"/>
        <w:rPr>
          <w:rFonts w:ascii="Bookman Old Style" w:hAnsi="Bookman Old Style"/>
          <w:lang w:val="uk-UA"/>
        </w:rPr>
      </w:pPr>
    </w:p>
    <w:p w:rsidR="002A102D" w:rsidRDefault="002A102D" w:rsidP="002A102D">
      <w:pPr>
        <w:ind w:firstLine="360"/>
        <w:jc w:val="both"/>
        <w:rPr>
          <w:rFonts w:ascii="Bookman Old Style" w:hAnsi="Bookman Old Style"/>
          <w:sz w:val="22"/>
          <w:szCs w:val="22"/>
          <w:lang w:val="uk-UA"/>
        </w:rPr>
      </w:pPr>
      <w:r w:rsidRPr="00063653">
        <w:rPr>
          <w:rFonts w:ascii="Bookman Old Style" w:hAnsi="Bookman Old Style"/>
          <w:sz w:val="22"/>
          <w:szCs w:val="22"/>
          <w:lang w:val="uk-UA"/>
        </w:rPr>
        <w:t>Загальна сума заборгованості</w:t>
      </w:r>
      <w:r>
        <w:rPr>
          <w:rFonts w:ascii="Bookman Old Style" w:hAnsi="Bookman Old Style"/>
          <w:lang w:val="uk-UA"/>
        </w:rPr>
        <w:t xml:space="preserve"> </w:t>
      </w:r>
      <w:r>
        <w:rPr>
          <w:rFonts w:ascii="Bookman Old Style" w:hAnsi="Bookman Old Style"/>
          <w:sz w:val="22"/>
          <w:szCs w:val="22"/>
          <w:lang w:val="uk-UA"/>
        </w:rPr>
        <w:t xml:space="preserve">по довгострокових кредитах </w:t>
      </w:r>
      <w:r>
        <w:rPr>
          <w:rFonts w:ascii="Bookman Old Style" w:hAnsi="Bookman Old Style"/>
          <w:sz w:val="20"/>
          <w:szCs w:val="20"/>
          <w:lang w:val="uk-UA"/>
        </w:rPr>
        <w:t>ПАТ „ОТП Банк”</w:t>
      </w:r>
      <w:r>
        <w:rPr>
          <w:rFonts w:ascii="Bookman Old Style" w:hAnsi="Bookman Old Style"/>
          <w:sz w:val="22"/>
          <w:szCs w:val="22"/>
          <w:lang w:val="uk-UA"/>
        </w:rPr>
        <w:t xml:space="preserve"> станом на 31.12.2011 року по даних бухгалтерського обліку та звітності становить 23 754 </w:t>
      </w:r>
      <w:proofErr w:type="spellStart"/>
      <w:r>
        <w:rPr>
          <w:rFonts w:ascii="Bookman Old Style" w:hAnsi="Bookman Old Style"/>
          <w:sz w:val="22"/>
          <w:szCs w:val="22"/>
          <w:lang w:val="uk-UA"/>
        </w:rPr>
        <w:t>тис.грн</w:t>
      </w:r>
      <w:proofErr w:type="spellEnd"/>
      <w:r>
        <w:rPr>
          <w:rFonts w:ascii="Bookman Old Style" w:hAnsi="Bookman Old Style"/>
          <w:sz w:val="22"/>
          <w:szCs w:val="22"/>
          <w:lang w:val="uk-UA"/>
        </w:rPr>
        <w:t>.</w:t>
      </w:r>
    </w:p>
    <w:p w:rsidR="002A102D" w:rsidRDefault="002A102D" w:rsidP="002A102D">
      <w:pPr>
        <w:shd w:val="clear" w:color="auto" w:fill="FFFFFF"/>
        <w:tabs>
          <w:tab w:val="left" w:pos="284"/>
        </w:tabs>
        <w:autoSpaceDE w:val="0"/>
        <w:autoSpaceDN w:val="0"/>
        <w:adjustRightInd w:val="0"/>
        <w:ind w:firstLine="360"/>
        <w:jc w:val="both"/>
        <w:rPr>
          <w:rFonts w:ascii="Bookman Old Style" w:hAnsi="Bookman Old Style"/>
          <w:sz w:val="22"/>
          <w:szCs w:val="22"/>
          <w:lang w:val="uk-UA"/>
        </w:rPr>
      </w:pPr>
      <w:r>
        <w:rPr>
          <w:rFonts w:ascii="Bookman Old Style" w:hAnsi="Bookman Old Style"/>
          <w:sz w:val="22"/>
          <w:szCs w:val="22"/>
          <w:lang w:val="uk-UA"/>
        </w:rPr>
        <w:t xml:space="preserve">Протягом звітного періоду акціонерним товариством була погашена заборгованість по довгострокових кредитних договорах: № 475 </w:t>
      </w:r>
      <w:r>
        <w:rPr>
          <w:rFonts w:ascii="Bookman Old Style" w:hAnsi="Bookman Old Style"/>
          <w:sz w:val="22"/>
          <w:szCs w:val="22"/>
          <w:lang w:val="en-US"/>
        </w:rPr>
        <w:t>CL</w:t>
      </w:r>
      <w:r>
        <w:rPr>
          <w:rFonts w:ascii="Bookman Old Style" w:hAnsi="Bookman Old Style"/>
          <w:sz w:val="22"/>
          <w:szCs w:val="22"/>
          <w:lang w:val="uk-UA"/>
        </w:rPr>
        <w:t xml:space="preserve"> від 11.03.2010 року</w:t>
      </w:r>
      <w:r>
        <w:rPr>
          <w:rFonts w:ascii="Bookman Old Style" w:hAnsi="Bookman Old Style"/>
          <w:sz w:val="20"/>
          <w:szCs w:val="20"/>
          <w:lang w:val="uk-UA"/>
        </w:rPr>
        <w:t xml:space="preserve">  ПАТ „ІНДЕКС - БАНК”</w:t>
      </w:r>
      <w:r>
        <w:rPr>
          <w:rFonts w:ascii="Bookman Old Style" w:hAnsi="Bookman Old Style"/>
          <w:sz w:val="22"/>
          <w:szCs w:val="22"/>
          <w:lang w:val="uk-UA"/>
        </w:rPr>
        <w:t xml:space="preserve"> м. Київ, № 474 </w:t>
      </w:r>
      <w:r>
        <w:rPr>
          <w:rFonts w:ascii="Bookman Old Style" w:hAnsi="Bookman Old Style"/>
          <w:sz w:val="22"/>
          <w:szCs w:val="22"/>
          <w:lang w:val="en-US"/>
        </w:rPr>
        <w:t>CL</w:t>
      </w:r>
      <w:r>
        <w:rPr>
          <w:rFonts w:ascii="Bookman Old Style" w:hAnsi="Bookman Old Style"/>
          <w:sz w:val="22"/>
          <w:szCs w:val="22"/>
          <w:lang w:val="uk-UA"/>
        </w:rPr>
        <w:t xml:space="preserve"> від 13.03.2010 року  </w:t>
      </w:r>
      <w:r>
        <w:rPr>
          <w:rFonts w:ascii="Bookman Old Style" w:hAnsi="Bookman Old Style"/>
          <w:sz w:val="20"/>
          <w:szCs w:val="20"/>
          <w:lang w:val="uk-UA"/>
        </w:rPr>
        <w:t>ПАТ „ІНДЕКС - БАНК”</w:t>
      </w:r>
      <w:r>
        <w:rPr>
          <w:rFonts w:ascii="Bookman Old Style" w:hAnsi="Bookman Old Style"/>
          <w:sz w:val="22"/>
          <w:szCs w:val="22"/>
          <w:lang w:val="uk-UA"/>
        </w:rPr>
        <w:t xml:space="preserve"> м. Київ, № 476 </w:t>
      </w:r>
      <w:r>
        <w:rPr>
          <w:rFonts w:ascii="Bookman Old Style" w:hAnsi="Bookman Old Style"/>
          <w:sz w:val="22"/>
          <w:szCs w:val="22"/>
          <w:lang w:val="en-US"/>
        </w:rPr>
        <w:t>CL</w:t>
      </w:r>
      <w:r>
        <w:rPr>
          <w:rFonts w:ascii="Bookman Old Style" w:hAnsi="Bookman Old Style"/>
          <w:sz w:val="22"/>
          <w:szCs w:val="22"/>
          <w:lang w:val="uk-UA"/>
        </w:rPr>
        <w:t xml:space="preserve"> від 13.03.2010 року</w:t>
      </w:r>
      <w:r>
        <w:rPr>
          <w:rFonts w:ascii="Bookman Old Style" w:hAnsi="Bookman Old Style"/>
          <w:sz w:val="20"/>
          <w:szCs w:val="20"/>
          <w:lang w:val="uk-UA"/>
        </w:rPr>
        <w:t xml:space="preserve"> ПАТ „ІНДЕКС - БАНК”</w:t>
      </w:r>
      <w:r>
        <w:rPr>
          <w:rFonts w:ascii="Bookman Old Style" w:hAnsi="Bookman Old Style"/>
          <w:sz w:val="22"/>
          <w:szCs w:val="22"/>
          <w:lang w:val="uk-UA"/>
        </w:rPr>
        <w:t xml:space="preserve"> м. Київ.</w:t>
      </w:r>
    </w:p>
    <w:p w:rsidR="002A102D" w:rsidRPr="00EE4D6E" w:rsidRDefault="002A102D" w:rsidP="002A102D">
      <w:pPr>
        <w:shd w:val="clear" w:color="auto" w:fill="FFFFFF"/>
        <w:tabs>
          <w:tab w:val="left" w:pos="360"/>
        </w:tabs>
        <w:autoSpaceDE w:val="0"/>
        <w:autoSpaceDN w:val="0"/>
        <w:adjustRightInd w:val="0"/>
        <w:jc w:val="both"/>
        <w:rPr>
          <w:rFonts w:ascii="Bookman Old Style" w:hAnsi="Bookman Old Style"/>
          <w:sz w:val="22"/>
          <w:szCs w:val="22"/>
        </w:rPr>
      </w:pPr>
      <w:r>
        <w:rPr>
          <w:rFonts w:ascii="Bookman Old Style" w:hAnsi="Bookman Old Style"/>
          <w:color w:val="000000"/>
          <w:sz w:val="22"/>
          <w:szCs w:val="22"/>
          <w:lang w:val="uk-UA"/>
        </w:rPr>
        <w:t xml:space="preserve">      </w:t>
      </w:r>
      <w:r>
        <w:rPr>
          <w:rFonts w:ascii="Bookman Old Style" w:hAnsi="Bookman Old Style"/>
          <w:sz w:val="22"/>
          <w:szCs w:val="22"/>
          <w:lang w:val="uk-UA"/>
        </w:rPr>
        <w:t xml:space="preserve">Станом на 31.12.2011 року непогашена частина заборгованості по короткостроковому кредиту </w:t>
      </w:r>
      <w:r>
        <w:rPr>
          <w:rFonts w:ascii="Bookman Old Style" w:hAnsi="Bookman Old Style"/>
          <w:sz w:val="20"/>
          <w:szCs w:val="20"/>
          <w:lang w:val="uk-UA"/>
        </w:rPr>
        <w:t>ПАТ „ОТП Банк”</w:t>
      </w:r>
      <w:r>
        <w:rPr>
          <w:rFonts w:ascii="Bookman Old Style" w:hAnsi="Bookman Old Style"/>
          <w:sz w:val="22"/>
          <w:szCs w:val="22"/>
          <w:lang w:val="uk-UA"/>
        </w:rPr>
        <w:t xml:space="preserve"> м. Київ становить 5 592 859,69 грн., що відповідає ліміту фінансування по договору №</w:t>
      </w:r>
      <w:r>
        <w:rPr>
          <w:rFonts w:ascii="Bookman Old Style" w:hAnsi="Bookman Old Style"/>
          <w:sz w:val="22"/>
          <w:szCs w:val="22"/>
          <w:lang w:val="en-US"/>
        </w:rPr>
        <w:t>CR</w:t>
      </w:r>
      <w:r w:rsidRPr="000E5A21">
        <w:rPr>
          <w:rFonts w:ascii="Bookman Old Style" w:hAnsi="Bookman Old Style"/>
          <w:sz w:val="22"/>
          <w:szCs w:val="22"/>
        </w:rPr>
        <w:t xml:space="preserve"> </w:t>
      </w:r>
      <w:r>
        <w:rPr>
          <w:rFonts w:ascii="Bookman Old Style" w:hAnsi="Bookman Old Style"/>
          <w:sz w:val="22"/>
          <w:szCs w:val="22"/>
          <w:lang w:val="uk-UA"/>
        </w:rPr>
        <w:t>11</w:t>
      </w:r>
      <w:r>
        <w:rPr>
          <w:rFonts w:ascii="Bookman Old Style" w:hAnsi="Bookman Old Style"/>
          <w:sz w:val="22"/>
          <w:szCs w:val="22"/>
        </w:rPr>
        <w:t>-</w:t>
      </w:r>
      <w:r>
        <w:rPr>
          <w:rFonts w:ascii="Bookman Old Style" w:hAnsi="Bookman Old Style"/>
          <w:sz w:val="22"/>
          <w:szCs w:val="22"/>
          <w:lang w:val="uk-UA"/>
        </w:rPr>
        <w:t>214/ВОО-2 від 19.08.2011 року.</w:t>
      </w:r>
    </w:p>
    <w:p w:rsidR="002A102D" w:rsidRPr="00EE4D6E" w:rsidRDefault="002A102D" w:rsidP="002A102D">
      <w:pPr>
        <w:shd w:val="clear" w:color="auto" w:fill="FFFFFF"/>
        <w:tabs>
          <w:tab w:val="left" w:pos="360"/>
        </w:tabs>
        <w:autoSpaceDE w:val="0"/>
        <w:autoSpaceDN w:val="0"/>
        <w:adjustRightInd w:val="0"/>
        <w:jc w:val="both"/>
        <w:rPr>
          <w:rFonts w:ascii="Bookman Old Style" w:hAnsi="Bookman Old Style"/>
          <w:sz w:val="22"/>
          <w:szCs w:val="22"/>
        </w:rPr>
      </w:pPr>
      <w:r>
        <w:rPr>
          <w:rFonts w:ascii="Bookman Old Style" w:hAnsi="Bookman Old Style"/>
          <w:sz w:val="22"/>
          <w:szCs w:val="22"/>
          <w:lang w:val="uk-UA"/>
        </w:rPr>
        <w:t xml:space="preserve">     Станом на 31.12.2011 року непогашена частина заборгованості по короткостроковому кредиту</w:t>
      </w:r>
      <w:r>
        <w:rPr>
          <w:rFonts w:ascii="Bookman Old Style" w:hAnsi="Bookman Old Style"/>
          <w:sz w:val="20"/>
          <w:szCs w:val="20"/>
          <w:lang w:val="uk-UA"/>
        </w:rPr>
        <w:t xml:space="preserve"> ПАТ „ОТП - БАНК”</w:t>
      </w:r>
      <w:r>
        <w:rPr>
          <w:rFonts w:ascii="Bookman Old Style" w:hAnsi="Bookman Old Style"/>
          <w:sz w:val="22"/>
          <w:szCs w:val="22"/>
          <w:lang w:val="uk-UA"/>
        </w:rPr>
        <w:t xml:space="preserve"> м. Київ становить 119 847,00 грн., що відповідає ліміту фінансування по договору № С</w:t>
      </w:r>
      <w:r>
        <w:rPr>
          <w:rFonts w:ascii="Bookman Old Style" w:hAnsi="Bookman Old Style"/>
          <w:sz w:val="22"/>
          <w:szCs w:val="22"/>
          <w:lang w:val="en-US"/>
        </w:rPr>
        <w:t>R</w:t>
      </w:r>
      <w:r>
        <w:rPr>
          <w:rFonts w:ascii="Bookman Old Style" w:hAnsi="Bookman Old Style"/>
          <w:sz w:val="22"/>
          <w:szCs w:val="22"/>
          <w:lang w:val="uk-UA"/>
        </w:rPr>
        <w:t xml:space="preserve"> 11-215/</w:t>
      </w:r>
      <w:proofErr w:type="spellStart"/>
      <w:r>
        <w:rPr>
          <w:rFonts w:ascii="Bookman Old Style" w:hAnsi="Bookman Old Style"/>
          <w:sz w:val="22"/>
          <w:szCs w:val="22"/>
          <w:lang w:val="uk-UA"/>
        </w:rPr>
        <w:t>Воо</w:t>
      </w:r>
      <w:proofErr w:type="spellEnd"/>
      <w:r>
        <w:rPr>
          <w:rFonts w:ascii="Bookman Old Style" w:hAnsi="Bookman Old Style"/>
          <w:sz w:val="22"/>
          <w:szCs w:val="22"/>
          <w:lang w:val="uk-UA"/>
        </w:rPr>
        <w:t>-2 від 19.08.2011 року.</w:t>
      </w:r>
    </w:p>
    <w:p w:rsidR="002A102D" w:rsidRPr="00EE4D6E"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rPr>
      </w:pPr>
      <w:r>
        <w:rPr>
          <w:rFonts w:ascii="Bookman Old Style" w:hAnsi="Bookman Old Style"/>
          <w:sz w:val="22"/>
          <w:szCs w:val="22"/>
          <w:lang w:val="uk-UA"/>
        </w:rPr>
        <w:t>Станом на 31.12.2011 року непогашена частина заборгованості по короткостроковому кредиту</w:t>
      </w:r>
      <w:r>
        <w:rPr>
          <w:rFonts w:ascii="Bookman Old Style" w:hAnsi="Bookman Old Style"/>
          <w:sz w:val="20"/>
          <w:szCs w:val="20"/>
          <w:lang w:val="uk-UA"/>
        </w:rPr>
        <w:t xml:space="preserve"> ПАТ „ОТП - БАНК”</w:t>
      </w:r>
      <w:r>
        <w:rPr>
          <w:rFonts w:ascii="Bookman Old Style" w:hAnsi="Bookman Old Style"/>
          <w:sz w:val="22"/>
          <w:szCs w:val="22"/>
          <w:lang w:val="uk-UA"/>
        </w:rPr>
        <w:t xml:space="preserve"> м. Київ становить 11 890 793,25 грн., що відповідає ліміту фінансування по договору № С</w:t>
      </w:r>
      <w:r>
        <w:rPr>
          <w:rFonts w:ascii="Bookman Old Style" w:hAnsi="Bookman Old Style"/>
          <w:sz w:val="22"/>
          <w:szCs w:val="22"/>
          <w:lang w:val="en-US"/>
        </w:rPr>
        <w:t>R</w:t>
      </w:r>
      <w:r>
        <w:rPr>
          <w:rFonts w:ascii="Bookman Old Style" w:hAnsi="Bookman Old Style"/>
          <w:sz w:val="22"/>
          <w:szCs w:val="22"/>
          <w:lang w:val="uk-UA"/>
        </w:rPr>
        <w:t xml:space="preserve"> 11-219/</w:t>
      </w:r>
      <w:proofErr w:type="spellStart"/>
      <w:r>
        <w:rPr>
          <w:rFonts w:ascii="Bookman Old Style" w:hAnsi="Bookman Old Style"/>
          <w:sz w:val="22"/>
          <w:szCs w:val="22"/>
          <w:lang w:val="uk-UA"/>
        </w:rPr>
        <w:t>Воо</w:t>
      </w:r>
      <w:proofErr w:type="spellEnd"/>
      <w:r>
        <w:rPr>
          <w:rFonts w:ascii="Bookman Old Style" w:hAnsi="Bookman Old Style"/>
          <w:sz w:val="22"/>
          <w:szCs w:val="22"/>
          <w:lang w:val="uk-UA"/>
        </w:rPr>
        <w:t>-2 від 19.08.2011 року.</w:t>
      </w:r>
    </w:p>
    <w:p w:rsidR="002A102D" w:rsidRPr="00EE4D6E"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rPr>
      </w:pPr>
      <w:r>
        <w:rPr>
          <w:rFonts w:ascii="Bookman Old Style" w:hAnsi="Bookman Old Style"/>
          <w:sz w:val="22"/>
          <w:szCs w:val="22"/>
          <w:lang w:val="uk-UA"/>
        </w:rPr>
        <w:t xml:space="preserve">Станом на 31.12.2011 року непогашена частина заборгованості по короткостроковому кредиту </w:t>
      </w:r>
      <w:r>
        <w:rPr>
          <w:rFonts w:ascii="Bookman Old Style" w:hAnsi="Bookman Old Style"/>
          <w:sz w:val="20"/>
          <w:szCs w:val="20"/>
          <w:lang w:val="uk-UA"/>
        </w:rPr>
        <w:t xml:space="preserve"> ПАТ „ІНДЕКС - БАНК”</w:t>
      </w:r>
      <w:r>
        <w:rPr>
          <w:rFonts w:ascii="Bookman Old Style" w:hAnsi="Bookman Old Style"/>
          <w:sz w:val="22"/>
          <w:szCs w:val="22"/>
          <w:lang w:val="uk-UA"/>
        </w:rPr>
        <w:t xml:space="preserve"> м. Київ  становить 10 132 000,00 грн., що відповідає ліміту фінансування по договору № 484 </w:t>
      </w:r>
      <w:r>
        <w:rPr>
          <w:rFonts w:ascii="Bookman Old Style" w:hAnsi="Bookman Old Style"/>
          <w:sz w:val="22"/>
          <w:szCs w:val="22"/>
          <w:lang w:val="en-US"/>
        </w:rPr>
        <w:t>CL</w:t>
      </w:r>
      <w:r>
        <w:rPr>
          <w:rFonts w:ascii="Bookman Old Style" w:hAnsi="Bookman Old Style"/>
          <w:sz w:val="22"/>
          <w:szCs w:val="22"/>
          <w:lang w:val="uk-UA"/>
        </w:rPr>
        <w:t xml:space="preserve"> від 24.06.2010 року та договору № 484 </w:t>
      </w:r>
      <w:r>
        <w:rPr>
          <w:rFonts w:ascii="Bookman Old Style" w:hAnsi="Bookman Old Style"/>
          <w:sz w:val="22"/>
          <w:szCs w:val="22"/>
          <w:lang w:val="en-US"/>
        </w:rPr>
        <w:t>CL</w:t>
      </w:r>
      <w:r>
        <w:rPr>
          <w:rFonts w:ascii="Bookman Old Style" w:hAnsi="Bookman Old Style"/>
          <w:sz w:val="22"/>
          <w:szCs w:val="22"/>
          <w:lang w:val="uk-UA"/>
        </w:rPr>
        <w:t>-4 про внесення змін до договору від 20.06.2011 року.</w:t>
      </w:r>
    </w:p>
    <w:p w:rsidR="002A102D" w:rsidRPr="00EE4D6E"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rPr>
      </w:pPr>
      <w:r>
        <w:rPr>
          <w:rFonts w:ascii="Bookman Old Style" w:hAnsi="Bookman Old Style"/>
          <w:sz w:val="22"/>
          <w:szCs w:val="22"/>
          <w:lang w:val="uk-UA"/>
        </w:rPr>
        <w:t xml:space="preserve">Станом на 31.12.2011 року непогашена частина заборгованості по короткостроковому кредиту </w:t>
      </w:r>
      <w:r>
        <w:rPr>
          <w:rFonts w:ascii="Bookman Old Style" w:hAnsi="Bookman Old Style"/>
          <w:sz w:val="20"/>
          <w:szCs w:val="20"/>
          <w:lang w:val="uk-UA"/>
        </w:rPr>
        <w:t xml:space="preserve"> ПАТ „КБ „ХРЕЩАТИК”</w:t>
      </w:r>
      <w:r>
        <w:rPr>
          <w:rFonts w:ascii="Bookman Old Style" w:hAnsi="Bookman Old Style"/>
          <w:sz w:val="22"/>
          <w:szCs w:val="22"/>
          <w:lang w:val="uk-UA"/>
        </w:rPr>
        <w:t xml:space="preserve"> м. Вінниця становить 12 960 140,00 грн., що відповідає ліміту фінансування по договору № 25/10 від 09.09.2010 року та додатковому договору №2 від 21.10.2011 року.</w:t>
      </w:r>
    </w:p>
    <w:p w:rsidR="002A102D"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lang w:val="uk-UA"/>
        </w:rPr>
      </w:pPr>
      <w:r>
        <w:rPr>
          <w:rFonts w:ascii="Bookman Old Style" w:hAnsi="Bookman Old Style"/>
          <w:sz w:val="22"/>
          <w:szCs w:val="22"/>
          <w:lang w:val="uk-UA"/>
        </w:rPr>
        <w:t>Станом на 31.12.2011 року непогашена частина заборгованості по короткостроковому кредиту</w:t>
      </w:r>
      <w:r>
        <w:rPr>
          <w:rFonts w:ascii="Bookman Old Style" w:hAnsi="Bookman Old Style"/>
          <w:sz w:val="20"/>
          <w:szCs w:val="20"/>
          <w:lang w:val="uk-UA"/>
        </w:rPr>
        <w:t xml:space="preserve"> ПАТ „ОТП Банк”</w:t>
      </w:r>
      <w:r>
        <w:rPr>
          <w:rFonts w:ascii="Bookman Old Style" w:hAnsi="Bookman Old Style"/>
          <w:sz w:val="22"/>
          <w:szCs w:val="22"/>
          <w:lang w:val="uk-UA"/>
        </w:rPr>
        <w:t xml:space="preserve"> м. Вінниця становить 798 980,00 грн., що відповідає ліміту фінансування по договору №</w:t>
      </w:r>
      <w:r>
        <w:rPr>
          <w:rFonts w:ascii="Bookman Old Style" w:hAnsi="Bookman Old Style"/>
          <w:sz w:val="22"/>
          <w:szCs w:val="22"/>
          <w:lang w:val="en-US"/>
        </w:rPr>
        <w:t>CR</w:t>
      </w:r>
      <w:r w:rsidRPr="000E5A21">
        <w:rPr>
          <w:rFonts w:ascii="Bookman Old Style" w:hAnsi="Bookman Old Style"/>
          <w:sz w:val="22"/>
          <w:szCs w:val="22"/>
        </w:rPr>
        <w:t xml:space="preserve"> </w:t>
      </w:r>
      <w:r>
        <w:rPr>
          <w:rFonts w:ascii="Bookman Old Style" w:hAnsi="Bookman Old Style"/>
          <w:sz w:val="22"/>
          <w:szCs w:val="22"/>
          <w:lang w:val="uk-UA"/>
        </w:rPr>
        <w:t>10</w:t>
      </w:r>
      <w:r>
        <w:rPr>
          <w:rFonts w:ascii="Bookman Old Style" w:hAnsi="Bookman Old Style"/>
          <w:sz w:val="22"/>
          <w:szCs w:val="22"/>
        </w:rPr>
        <w:t>-</w:t>
      </w:r>
      <w:r>
        <w:rPr>
          <w:rFonts w:ascii="Bookman Old Style" w:hAnsi="Bookman Old Style"/>
          <w:sz w:val="22"/>
          <w:szCs w:val="22"/>
          <w:lang w:val="uk-UA"/>
        </w:rPr>
        <w:t>204/ВОО від 22.12.2010 року.</w:t>
      </w:r>
    </w:p>
    <w:p w:rsidR="002A102D" w:rsidRDefault="002A102D" w:rsidP="002A102D">
      <w:pPr>
        <w:shd w:val="clear" w:color="auto" w:fill="FFFFFF"/>
        <w:tabs>
          <w:tab w:val="left" w:pos="360"/>
        </w:tabs>
        <w:autoSpaceDE w:val="0"/>
        <w:autoSpaceDN w:val="0"/>
        <w:adjustRightInd w:val="0"/>
        <w:ind w:firstLine="360"/>
        <w:jc w:val="both"/>
        <w:rPr>
          <w:rFonts w:ascii="Bookman Old Style" w:hAnsi="Bookman Old Style"/>
          <w:lang w:val="uk-UA"/>
        </w:rPr>
      </w:pPr>
      <w:r>
        <w:rPr>
          <w:rFonts w:ascii="Bookman Old Style" w:hAnsi="Bookman Old Style"/>
          <w:sz w:val="22"/>
          <w:szCs w:val="22"/>
          <w:lang w:val="uk-UA"/>
        </w:rPr>
        <w:t>Станом на 31.12.2011 року непогашена частина заборгованості по короткостроковому кредиту</w:t>
      </w:r>
      <w:r>
        <w:rPr>
          <w:rFonts w:ascii="Bookman Old Style" w:hAnsi="Bookman Old Style"/>
          <w:sz w:val="20"/>
          <w:szCs w:val="20"/>
          <w:lang w:val="uk-UA"/>
        </w:rPr>
        <w:t xml:space="preserve"> </w:t>
      </w:r>
      <w:r>
        <w:rPr>
          <w:rFonts w:ascii="Bookman Old Style" w:hAnsi="Bookman Old Style"/>
          <w:sz w:val="22"/>
          <w:szCs w:val="22"/>
          <w:lang w:val="uk-UA"/>
        </w:rPr>
        <w:t xml:space="preserve">ПАТ </w:t>
      </w:r>
      <w:proofErr w:type="spellStart"/>
      <w:r>
        <w:rPr>
          <w:rFonts w:ascii="Bookman Old Style" w:hAnsi="Bookman Old Style"/>
          <w:sz w:val="22"/>
          <w:szCs w:val="22"/>
          <w:lang w:val="uk-UA"/>
        </w:rPr>
        <w:t>„Всеукраїнський</w:t>
      </w:r>
      <w:proofErr w:type="spellEnd"/>
      <w:r>
        <w:rPr>
          <w:rFonts w:ascii="Bookman Old Style" w:hAnsi="Bookman Old Style"/>
          <w:sz w:val="22"/>
          <w:szCs w:val="22"/>
          <w:lang w:val="uk-UA"/>
        </w:rPr>
        <w:t xml:space="preserve"> акціонерний банк” становить 2 277 093,00 грн., що відповідає ліміту фінансування по договору №262-2011 від 16.11.2011 року.</w:t>
      </w:r>
    </w:p>
    <w:p w:rsidR="002A102D" w:rsidRDefault="002A102D" w:rsidP="002A102D">
      <w:pPr>
        <w:ind w:firstLine="360"/>
        <w:jc w:val="both"/>
        <w:rPr>
          <w:rFonts w:ascii="Bookman Old Style" w:hAnsi="Bookman Old Style"/>
          <w:sz w:val="22"/>
          <w:szCs w:val="22"/>
          <w:lang w:val="uk-UA"/>
        </w:rPr>
      </w:pPr>
      <w:r>
        <w:rPr>
          <w:rFonts w:ascii="Bookman Old Style" w:hAnsi="Bookman Old Style"/>
          <w:lang w:val="uk-UA"/>
        </w:rPr>
        <w:t xml:space="preserve">Загальна сума заборгованості </w:t>
      </w:r>
      <w:r>
        <w:rPr>
          <w:rFonts w:ascii="Bookman Old Style" w:hAnsi="Bookman Old Style"/>
          <w:sz w:val="22"/>
          <w:szCs w:val="22"/>
          <w:lang w:val="uk-UA"/>
        </w:rPr>
        <w:t xml:space="preserve">по короткострокових кредитах </w:t>
      </w:r>
      <w:r>
        <w:rPr>
          <w:rFonts w:ascii="Bookman Old Style" w:hAnsi="Bookman Old Style"/>
          <w:sz w:val="20"/>
          <w:szCs w:val="20"/>
          <w:lang w:val="uk-UA"/>
        </w:rPr>
        <w:t>ПАТ „ІНДЕКС - БАНК”, ПАТ „ОТП - БАНК”,</w:t>
      </w:r>
      <w:r>
        <w:rPr>
          <w:rFonts w:ascii="Bookman Old Style" w:hAnsi="Bookman Old Style"/>
          <w:sz w:val="22"/>
          <w:szCs w:val="22"/>
          <w:lang w:val="uk-UA"/>
        </w:rPr>
        <w:t xml:space="preserve"> ПАТ </w:t>
      </w:r>
      <w:proofErr w:type="spellStart"/>
      <w:r>
        <w:rPr>
          <w:rFonts w:ascii="Bookman Old Style" w:hAnsi="Bookman Old Style"/>
          <w:sz w:val="22"/>
          <w:szCs w:val="22"/>
          <w:lang w:val="uk-UA"/>
        </w:rPr>
        <w:t>„Всеукраїнський</w:t>
      </w:r>
      <w:proofErr w:type="spellEnd"/>
      <w:r>
        <w:rPr>
          <w:rFonts w:ascii="Bookman Old Style" w:hAnsi="Bookman Old Style"/>
          <w:sz w:val="22"/>
          <w:szCs w:val="22"/>
          <w:lang w:val="uk-UA"/>
        </w:rPr>
        <w:t xml:space="preserve"> акціонерний банк” та </w:t>
      </w:r>
      <w:r>
        <w:rPr>
          <w:rFonts w:ascii="Bookman Old Style" w:hAnsi="Bookman Old Style"/>
          <w:sz w:val="20"/>
          <w:szCs w:val="20"/>
          <w:lang w:val="uk-UA"/>
        </w:rPr>
        <w:t>ПАТ „КБ „ХРЕЩАТИК”</w:t>
      </w:r>
      <w:r>
        <w:rPr>
          <w:rFonts w:ascii="Bookman Old Style" w:hAnsi="Bookman Old Style"/>
          <w:sz w:val="22"/>
          <w:szCs w:val="22"/>
          <w:lang w:val="uk-UA"/>
        </w:rPr>
        <w:t xml:space="preserve"> станом на 31.12.2011 року по даних бухгалтерського обліку та звітності становить 43 772 тис. грн.</w:t>
      </w:r>
    </w:p>
    <w:p w:rsidR="002A102D" w:rsidRPr="00EE4D6E" w:rsidRDefault="002A102D" w:rsidP="002A102D">
      <w:pPr>
        <w:shd w:val="clear" w:color="auto" w:fill="FFFFFF"/>
        <w:tabs>
          <w:tab w:val="left" w:pos="284"/>
        </w:tabs>
        <w:autoSpaceDE w:val="0"/>
        <w:autoSpaceDN w:val="0"/>
        <w:adjustRightInd w:val="0"/>
        <w:ind w:firstLine="360"/>
        <w:jc w:val="both"/>
        <w:rPr>
          <w:rFonts w:ascii="Bookman Old Style" w:hAnsi="Bookman Old Style"/>
          <w:sz w:val="22"/>
          <w:szCs w:val="22"/>
        </w:rPr>
      </w:pPr>
      <w:r>
        <w:rPr>
          <w:rFonts w:ascii="Bookman Old Style" w:hAnsi="Bookman Old Style"/>
          <w:sz w:val="22"/>
          <w:szCs w:val="22"/>
          <w:lang w:val="uk-UA"/>
        </w:rPr>
        <w:t xml:space="preserve">Протягом звітного періоду товариством була погашена заборгованість по короткостроковому кредитному договору № 475 </w:t>
      </w:r>
      <w:r>
        <w:rPr>
          <w:rFonts w:ascii="Bookman Old Style" w:hAnsi="Bookman Old Style"/>
          <w:sz w:val="22"/>
          <w:szCs w:val="22"/>
          <w:lang w:val="en-US"/>
        </w:rPr>
        <w:t>CL</w:t>
      </w:r>
      <w:r>
        <w:rPr>
          <w:rFonts w:ascii="Bookman Old Style" w:hAnsi="Bookman Old Style"/>
          <w:sz w:val="22"/>
          <w:szCs w:val="22"/>
          <w:lang w:val="uk-UA"/>
        </w:rPr>
        <w:t xml:space="preserve"> від 11.03.2010 року, № 476 </w:t>
      </w:r>
      <w:r>
        <w:rPr>
          <w:rFonts w:ascii="Bookman Old Style" w:hAnsi="Bookman Old Style"/>
          <w:sz w:val="22"/>
          <w:szCs w:val="22"/>
          <w:lang w:val="en-US"/>
        </w:rPr>
        <w:t>CL</w:t>
      </w:r>
      <w:r>
        <w:rPr>
          <w:rFonts w:ascii="Bookman Old Style" w:hAnsi="Bookman Old Style"/>
          <w:sz w:val="22"/>
          <w:szCs w:val="22"/>
          <w:lang w:val="uk-UA"/>
        </w:rPr>
        <w:t xml:space="preserve"> від 13.03.2010 року, № 493 - о від 23.12.2010 року</w:t>
      </w:r>
      <w:r>
        <w:rPr>
          <w:rFonts w:ascii="Bookman Old Style" w:hAnsi="Bookman Old Style"/>
          <w:sz w:val="20"/>
          <w:szCs w:val="20"/>
          <w:lang w:val="uk-UA"/>
        </w:rPr>
        <w:t xml:space="preserve"> ПАТ „ІНДЕКС - БАНК”</w:t>
      </w:r>
      <w:r>
        <w:rPr>
          <w:rFonts w:ascii="Bookman Old Style" w:hAnsi="Bookman Old Style"/>
          <w:sz w:val="22"/>
          <w:szCs w:val="22"/>
          <w:lang w:val="uk-UA"/>
        </w:rPr>
        <w:t>.</w:t>
      </w:r>
    </w:p>
    <w:p w:rsidR="002A102D"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lang w:val="uk-UA"/>
        </w:rPr>
      </w:pPr>
      <w:r>
        <w:rPr>
          <w:rFonts w:ascii="Bookman Old Style" w:hAnsi="Bookman Old Style"/>
          <w:sz w:val="22"/>
          <w:szCs w:val="22"/>
          <w:lang w:val="uk-UA"/>
        </w:rPr>
        <w:t>Станом на 31.12.2011 року заборгованість по іншій довгостроковій заборгованості відсутня.</w:t>
      </w:r>
    </w:p>
    <w:p w:rsidR="002A102D" w:rsidRDefault="002A102D" w:rsidP="002A102D">
      <w:pPr>
        <w:shd w:val="clear" w:color="auto" w:fill="FFFFFF"/>
        <w:tabs>
          <w:tab w:val="left" w:pos="360"/>
        </w:tabs>
        <w:autoSpaceDE w:val="0"/>
        <w:autoSpaceDN w:val="0"/>
        <w:adjustRightInd w:val="0"/>
        <w:ind w:firstLine="360"/>
        <w:jc w:val="both"/>
        <w:rPr>
          <w:rFonts w:ascii="Bookman Old Style" w:hAnsi="Bookman Old Style"/>
          <w:sz w:val="22"/>
          <w:szCs w:val="22"/>
          <w:lang w:val="uk-UA"/>
        </w:rPr>
      </w:pPr>
      <w:r>
        <w:rPr>
          <w:rFonts w:ascii="Bookman Old Style" w:hAnsi="Bookman Old Style"/>
          <w:sz w:val="22"/>
          <w:szCs w:val="22"/>
          <w:lang w:val="uk-UA"/>
        </w:rPr>
        <w:t>На нашу думку,</w:t>
      </w:r>
      <w:r w:rsidRPr="0022739E">
        <w:rPr>
          <w:rFonts w:ascii="Bookman Old Style" w:hAnsi="Bookman Old Style"/>
          <w:sz w:val="22"/>
          <w:szCs w:val="22"/>
          <w:lang w:val="uk-UA"/>
        </w:rPr>
        <w:t xml:space="preserve"> інформація про зобов’язання розкрита </w:t>
      </w:r>
      <w:r>
        <w:rPr>
          <w:rFonts w:ascii="Bookman Old Style" w:hAnsi="Bookman Old Style"/>
          <w:sz w:val="22"/>
          <w:szCs w:val="22"/>
          <w:lang w:val="uk-UA"/>
        </w:rPr>
        <w:t>у</w:t>
      </w:r>
      <w:r w:rsidRPr="0022739E">
        <w:rPr>
          <w:rFonts w:ascii="Bookman Old Style" w:hAnsi="Bookman Old Style"/>
          <w:sz w:val="22"/>
          <w:szCs w:val="22"/>
          <w:lang w:val="uk-UA"/>
        </w:rPr>
        <w:t xml:space="preserve"> фінансових звітах </w:t>
      </w:r>
      <w:r>
        <w:rPr>
          <w:rFonts w:ascii="Bookman Old Style" w:hAnsi="Bookman Old Style"/>
          <w:sz w:val="22"/>
          <w:szCs w:val="22"/>
          <w:lang w:val="uk-UA"/>
        </w:rPr>
        <w:t xml:space="preserve">товариства </w:t>
      </w:r>
      <w:r w:rsidRPr="0022739E">
        <w:rPr>
          <w:rFonts w:ascii="Bookman Old Style" w:hAnsi="Bookman Old Style"/>
          <w:sz w:val="22"/>
          <w:szCs w:val="22"/>
          <w:lang w:val="uk-UA"/>
        </w:rPr>
        <w:t xml:space="preserve">відповідно до </w:t>
      </w:r>
      <w:r>
        <w:rPr>
          <w:rFonts w:ascii="Bookman Old Style" w:hAnsi="Bookman Old Style"/>
          <w:sz w:val="22"/>
          <w:szCs w:val="22"/>
          <w:lang w:val="uk-UA"/>
        </w:rPr>
        <w:t>Н</w:t>
      </w:r>
      <w:r w:rsidRPr="0022739E">
        <w:rPr>
          <w:rFonts w:ascii="Bookman Old Style" w:hAnsi="Bookman Old Style"/>
          <w:sz w:val="22"/>
          <w:szCs w:val="22"/>
          <w:lang w:val="uk-UA"/>
        </w:rPr>
        <w:t>аціональних положень (стандартів) бухгалтерського обліку, за винятком питання, яке розкрите у цих примітках.</w:t>
      </w:r>
    </w:p>
    <w:p w:rsidR="002A102D" w:rsidRDefault="002A102D" w:rsidP="002A102D">
      <w:pPr>
        <w:pStyle w:val="31"/>
        <w:tabs>
          <w:tab w:val="left" w:pos="284"/>
        </w:tabs>
        <w:jc w:val="center"/>
        <w:rPr>
          <w:rFonts w:ascii="Bookman Old Style" w:hAnsi="Bookman Old Style"/>
          <w:b/>
          <w:sz w:val="22"/>
          <w:szCs w:val="22"/>
        </w:rPr>
      </w:pPr>
    </w:p>
    <w:p w:rsidR="002A102D" w:rsidRDefault="002A102D" w:rsidP="002A102D">
      <w:pPr>
        <w:pStyle w:val="31"/>
        <w:tabs>
          <w:tab w:val="left" w:pos="284"/>
        </w:tabs>
        <w:jc w:val="center"/>
        <w:rPr>
          <w:rFonts w:ascii="Bookman Old Style" w:hAnsi="Bookman Old Style"/>
          <w:b/>
          <w:bCs/>
          <w:sz w:val="22"/>
          <w:szCs w:val="22"/>
        </w:rPr>
      </w:pPr>
      <w:r>
        <w:rPr>
          <w:rFonts w:ascii="Bookman Old Style" w:hAnsi="Bookman Old Style"/>
          <w:b/>
          <w:sz w:val="22"/>
          <w:szCs w:val="22"/>
        </w:rPr>
        <w:t>Розкриття інформації</w:t>
      </w:r>
      <w:r>
        <w:rPr>
          <w:rFonts w:ascii="Bookman Old Style" w:hAnsi="Bookman Old Style"/>
          <w:b/>
          <w:bCs/>
          <w:sz w:val="22"/>
          <w:szCs w:val="22"/>
        </w:rPr>
        <w:t xml:space="preserve"> про власний капітал</w:t>
      </w:r>
    </w:p>
    <w:p w:rsidR="002A102D" w:rsidRDefault="002A102D" w:rsidP="002A102D">
      <w:pPr>
        <w:pStyle w:val="31"/>
        <w:ind w:firstLine="284"/>
        <w:rPr>
          <w:rFonts w:ascii="Bookman Old Style" w:hAnsi="Bookman Old Style"/>
          <w:bCs/>
          <w:sz w:val="22"/>
          <w:szCs w:val="22"/>
        </w:rPr>
      </w:pPr>
      <w:r>
        <w:rPr>
          <w:rFonts w:ascii="Bookman Old Style" w:hAnsi="Bookman Old Style"/>
          <w:sz w:val="22"/>
          <w:szCs w:val="22"/>
        </w:rPr>
        <w:t>Аудитори зазначають, що</w:t>
      </w:r>
      <w:r>
        <w:rPr>
          <w:rFonts w:ascii="Bookman Old Style" w:hAnsi="Bookman Old Style"/>
          <w:b/>
          <w:bCs/>
          <w:sz w:val="22"/>
          <w:szCs w:val="22"/>
        </w:rPr>
        <w:t xml:space="preserve"> </w:t>
      </w:r>
      <w:r>
        <w:rPr>
          <w:rFonts w:ascii="Bookman Old Style" w:hAnsi="Bookman Old Style"/>
          <w:bCs/>
          <w:sz w:val="22"/>
          <w:szCs w:val="22"/>
        </w:rPr>
        <w:t xml:space="preserve">ведення бухгалтерського обліку та складання фінансової звітності власного капіталу здійснюється у загальному відповідності до вимог П(С)БО № 5 </w:t>
      </w:r>
      <w:proofErr w:type="spellStart"/>
      <w:r>
        <w:rPr>
          <w:rFonts w:ascii="Bookman Old Style" w:hAnsi="Bookman Old Style"/>
          <w:bCs/>
          <w:sz w:val="22"/>
          <w:szCs w:val="22"/>
        </w:rPr>
        <w:t>„Звіт</w:t>
      </w:r>
      <w:proofErr w:type="spellEnd"/>
      <w:r>
        <w:rPr>
          <w:rFonts w:ascii="Bookman Old Style" w:hAnsi="Bookman Old Style"/>
          <w:bCs/>
          <w:sz w:val="22"/>
          <w:szCs w:val="22"/>
        </w:rPr>
        <w:t xml:space="preserve"> про власний капітал”.</w:t>
      </w:r>
    </w:p>
    <w:p w:rsidR="002A102D" w:rsidRDefault="002A102D" w:rsidP="002A102D">
      <w:pPr>
        <w:shd w:val="clear" w:color="auto" w:fill="FFFFFF"/>
        <w:tabs>
          <w:tab w:val="left" w:pos="365"/>
        </w:tabs>
        <w:spacing w:line="230" w:lineRule="exact"/>
        <w:ind w:left="10" w:right="10" w:firstLine="284"/>
        <w:jc w:val="both"/>
        <w:rPr>
          <w:rFonts w:ascii="Bookman Old Style" w:hAnsi="Bookman Old Style"/>
          <w:sz w:val="22"/>
          <w:szCs w:val="22"/>
          <w:lang w:val="uk-UA"/>
        </w:rPr>
      </w:pPr>
      <w:r>
        <w:rPr>
          <w:rFonts w:ascii="Bookman Old Style" w:hAnsi="Bookman Old Style"/>
          <w:sz w:val="20"/>
          <w:szCs w:val="20"/>
          <w:lang w:val="uk-UA"/>
        </w:rPr>
        <w:lastRenderedPageBreak/>
        <w:t>ПУБЛІЧНЕ АКЦІОНЕРНЕ ТОВАРИСТВО</w:t>
      </w:r>
      <w:r>
        <w:rPr>
          <w:rFonts w:ascii="Bookman Old Style" w:hAnsi="Bookman Old Style"/>
          <w:sz w:val="22"/>
          <w:szCs w:val="22"/>
          <w:lang w:val="uk-UA"/>
        </w:rPr>
        <w:t xml:space="preserve"> </w:t>
      </w:r>
      <w:r>
        <w:rPr>
          <w:rFonts w:ascii="Bookman Old Style" w:hAnsi="Bookman Old Style"/>
          <w:bCs/>
          <w:sz w:val="20"/>
          <w:szCs w:val="20"/>
          <w:lang w:val="uk-UA"/>
        </w:rPr>
        <w:t>„ПЛАЗМАТЕК</w:t>
      </w:r>
      <w:r>
        <w:rPr>
          <w:rFonts w:ascii="Bookman Old Style" w:hAnsi="Bookman Old Style"/>
          <w:sz w:val="20"/>
          <w:szCs w:val="20"/>
          <w:lang w:val="uk-UA"/>
        </w:rPr>
        <w:t xml:space="preserve">” </w:t>
      </w:r>
      <w:r>
        <w:rPr>
          <w:rFonts w:ascii="Bookman Old Style" w:hAnsi="Bookman Old Style"/>
          <w:sz w:val="22"/>
          <w:szCs w:val="22"/>
          <w:lang w:val="uk-UA"/>
        </w:rPr>
        <w:t xml:space="preserve">створене як Відкрите акціонерне товариство </w:t>
      </w:r>
      <w:r>
        <w:rPr>
          <w:rFonts w:ascii="Bookman Old Style" w:hAnsi="Bookman Old Style"/>
          <w:bCs/>
          <w:sz w:val="20"/>
          <w:szCs w:val="20"/>
          <w:lang w:val="uk-UA"/>
        </w:rPr>
        <w:t>„ПЛАЗМАТЕК</w:t>
      </w:r>
      <w:r>
        <w:rPr>
          <w:rFonts w:ascii="Bookman Old Style" w:hAnsi="Bookman Old Style"/>
          <w:sz w:val="20"/>
          <w:szCs w:val="20"/>
          <w:lang w:val="uk-UA"/>
        </w:rPr>
        <w:t>”</w:t>
      </w:r>
      <w:r>
        <w:rPr>
          <w:rFonts w:ascii="Bookman Old Style" w:hAnsi="Bookman Old Style"/>
          <w:sz w:val="22"/>
          <w:szCs w:val="22"/>
          <w:lang w:val="uk-UA"/>
        </w:rPr>
        <w:t xml:space="preserve">, зареєстроване </w:t>
      </w:r>
      <w:proofErr w:type="spellStart"/>
      <w:r>
        <w:rPr>
          <w:rFonts w:ascii="Bookman Old Style" w:hAnsi="Bookman Old Style"/>
          <w:sz w:val="22"/>
          <w:szCs w:val="22"/>
          <w:lang w:val="uk-UA"/>
        </w:rPr>
        <w:t>Піщанською</w:t>
      </w:r>
      <w:proofErr w:type="spellEnd"/>
      <w:r>
        <w:rPr>
          <w:rFonts w:ascii="Bookman Old Style" w:hAnsi="Bookman Old Style"/>
          <w:sz w:val="22"/>
          <w:szCs w:val="22"/>
          <w:lang w:val="uk-UA"/>
        </w:rPr>
        <w:t xml:space="preserve"> районною державною адміністрацією Вінницької області відповідно до Свідоцтва за  № 1</w:t>
      </w:r>
      <w:r>
        <w:rPr>
          <w:rFonts w:ascii="Bookman Old Style" w:hAnsi="Bookman Old Style"/>
          <w:sz w:val="22"/>
          <w:szCs w:val="22"/>
        </w:rPr>
        <w:t> </w:t>
      </w:r>
      <w:r>
        <w:rPr>
          <w:rFonts w:ascii="Bookman Old Style" w:hAnsi="Bookman Old Style"/>
          <w:sz w:val="22"/>
          <w:szCs w:val="22"/>
          <w:lang w:val="uk-UA"/>
        </w:rPr>
        <w:t>162</w:t>
      </w:r>
      <w:r>
        <w:rPr>
          <w:rFonts w:ascii="Bookman Old Style" w:hAnsi="Bookman Old Style"/>
          <w:sz w:val="22"/>
          <w:szCs w:val="22"/>
        </w:rPr>
        <w:t> </w:t>
      </w:r>
      <w:r>
        <w:rPr>
          <w:rFonts w:ascii="Bookman Old Style" w:hAnsi="Bookman Old Style"/>
          <w:sz w:val="22"/>
          <w:szCs w:val="22"/>
          <w:lang w:val="uk-UA"/>
        </w:rPr>
        <w:t xml:space="preserve">105 0011 000006 від 31.07.1995 року та продовжує свою діяльність як </w:t>
      </w:r>
      <w:r>
        <w:rPr>
          <w:rFonts w:ascii="Bookman Old Style" w:hAnsi="Bookman Old Style"/>
          <w:sz w:val="20"/>
          <w:szCs w:val="20"/>
          <w:lang w:val="uk-UA"/>
        </w:rPr>
        <w:t>ПУБЛІЧНЕ АКЦІОНЕРНЕ ТОВАРИСТВО</w:t>
      </w:r>
      <w:r>
        <w:rPr>
          <w:rFonts w:ascii="Bookman Old Style" w:hAnsi="Bookman Old Style"/>
          <w:sz w:val="22"/>
          <w:szCs w:val="22"/>
          <w:lang w:val="uk-UA"/>
        </w:rPr>
        <w:t xml:space="preserve"> </w:t>
      </w:r>
      <w:r>
        <w:rPr>
          <w:rFonts w:ascii="Bookman Old Style" w:hAnsi="Bookman Old Style"/>
          <w:bCs/>
          <w:sz w:val="20"/>
          <w:szCs w:val="20"/>
          <w:lang w:val="uk-UA"/>
        </w:rPr>
        <w:t>„ПЛАЗМАТЕК</w:t>
      </w:r>
      <w:r>
        <w:rPr>
          <w:rFonts w:ascii="Bookman Old Style" w:hAnsi="Bookman Old Style"/>
          <w:sz w:val="20"/>
          <w:szCs w:val="20"/>
          <w:lang w:val="uk-UA"/>
        </w:rPr>
        <w:t xml:space="preserve">” </w:t>
      </w:r>
      <w:r>
        <w:rPr>
          <w:rFonts w:ascii="Bookman Old Style" w:hAnsi="Bookman Old Style"/>
          <w:sz w:val="22"/>
          <w:szCs w:val="22"/>
          <w:lang w:val="uk-UA"/>
        </w:rPr>
        <w:t xml:space="preserve">у   зв'язку з перейменуванням згідно з рішенням Позачергових Загальних зборів акціонерів від 04 грудня 2009 року та приведенням у відповідність до Закону України </w:t>
      </w:r>
      <w:proofErr w:type="spellStart"/>
      <w:r>
        <w:rPr>
          <w:rFonts w:ascii="Bookman Old Style" w:hAnsi="Bookman Old Style"/>
          <w:bCs/>
          <w:sz w:val="20"/>
          <w:szCs w:val="20"/>
          <w:lang w:val="uk-UA"/>
        </w:rPr>
        <w:t>„</w:t>
      </w:r>
      <w:r>
        <w:rPr>
          <w:rFonts w:ascii="Bookman Old Style" w:hAnsi="Bookman Old Style"/>
          <w:sz w:val="22"/>
          <w:szCs w:val="22"/>
          <w:lang w:val="uk-UA"/>
        </w:rPr>
        <w:t>Про</w:t>
      </w:r>
      <w:proofErr w:type="spellEnd"/>
      <w:r>
        <w:rPr>
          <w:rFonts w:ascii="Bookman Old Style" w:hAnsi="Bookman Old Style"/>
          <w:sz w:val="22"/>
          <w:szCs w:val="22"/>
          <w:lang w:val="uk-UA"/>
        </w:rPr>
        <w:t xml:space="preserve"> акціонерні товариства</w:t>
      </w:r>
      <w:r>
        <w:rPr>
          <w:rFonts w:ascii="Bookman Old Style" w:hAnsi="Bookman Old Style"/>
          <w:sz w:val="20"/>
          <w:szCs w:val="20"/>
          <w:lang w:val="uk-UA"/>
        </w:rPr>
        <w:t>”</w:t>
      </w:r>
      <w:r>
        <w:rPr>
          <w:rFonts w:ascii="Bookman Old Style" w:hAnsi="Bookman Old Style"/>
          <w:sz w:val="22"/>
          <w:szCs w:val="22"/>
          <w:lang w:val="uk-UA"/>
        </w:rPr>
        <w:t>.</w:t>
      </w:r>
    </w:p>
    <w:p w:rsidR="002A102D" w:rsidRDefault="002A102D" w:rsidP="002A102D">
      <w:pPr>
        <w:pStyle w:val="31"/>
        <w:ind w:firstLine="284"/>
        <w:rPr>
          <w:rFonts w:ascii="Bookman Old Style" w:hAnsi="Bookman Old Style"/>
          <w:sz w:val="22"/>
          <w:szCs w:val="22"/>
        </w:rPr>
      </w:pPr>
      <w:r>
        <w:rPr>
          <w:rFonts w:ascii="Bookman Old Style" w:hAnsi="Bookman Old Style"/>
          <w:sz w:val="22"/>
          <w:szCs w:val="22"/>
        </w:rPr>
        <w:t xml:space="preserve">Реєстрація останніх змін та доповнень до Статуту, шляхом викладення його у вигляді нової редакції, була здійснена </w:t>
      </w:r>
      <w:proofErr w:type="spellStart"/>
      <w:r>
        <w:rPr>
          <w:rFonts w:ascii="Bookman Old Style" w:hAnsi="Bookman Old Style"/>
          <w:bCs/>
          <w:sz w:val="22"/>
          <w:szCs w:val="22"/>
        </w:rPr>
        <w:t>Піщанською</w:t>
      </w:r>
      <w:proofErr w:type="spellEnd"/>
      <w:r>
        <w:rPr>
          <w:rFonts w:ascii="Bookman Old Style" w:hAnsi="Bookman Old Style"/>
          <w:bCs/>
          <w:sz w:val="22"/>
          <w:szCs w:val="22"/>
        </w:rPr>
        <w:t xml:space="preserve"> районною державною адміністрацією Вінницької області</w:t>
      </w:r>
      <w:r>
        <w:rPr>
          <w:rFonts w:ascii="Bookman Old Style" w:hAnsi="Bookman Old Style"/>
          <w:sz w:val="22"/>
          <w:szCs w:val="22"/>
        </w:rPr>
        <w:t xml:space="preserve"> 07 квітня 2010 року за № 1 162 105 0013 000006.</w:t>
      </w: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Свідоцтво про реєстрацію випуску акцій</w:t>
      </w:r>
      <w:r>
        <w:rPr>
          <w:rFonts w:ascii="Bookman Old Style" w:hAnsi="Bookman Old Style"/>
          <w:sz w:val="20"/>
          <w:szCs w:val="20"/>
          <w:lang w:val="uk-UA"/>
        </w:rPr>
        <w:t xml:space="preserve"> </w:t>
      </w:r>
      <w:r>
        <w:rPr>
          <w:rFonts w:ascii="Bookman Old Style" w:hAnsi="Bookman Old Style"/>
          <w:sz w:val="22"/>
          <w:szCs w:val="22"/>
          <w:lang w:val="uk-UA"/>
        </w:rPr>
        <w:t>Публічного акціонерного товариства</w:t>
      </w:r>
      <w:r>
        <w:rPr>
          <w:rFonts w:ascii="Bookman Old Style" w:hAnsi="Bookman Old Style"/>
          <w:sz w:val="20"/>
          <w:szCs w:val="20"/>
          <w:lang w:val="uk-UA"/>
        </w:rPr>
        <w:t xml:space="preserve"> </w:t>
      </w:r>
      <w:r>
        <w:rPr>
          <w:rFonts w:ascii="Bookman Old Style" w:hAnsi="Bookman Old Style"/>
          <w:bCs/>
          <w:sz w:val="20"/>
          <w:szCs w:val="20"/>
          <w:lang w:val="uk-UA"/>
        </w:rPr>
        <w:t>„ПЛАЗМАТЕК</w:t>
      </w:r>
      <w:r>
        <w:rPr>
          <w:rFonts w:ascii="Bookman Old Style" w:hAnsi="Bookman Old Style"/>
          <w:sz w:val="20"/>
          <w:szCs w:val="20"/>
          <w:lang w:val="uk-UA"/>
        </w:rPr>
        <w:t xml:space="preserve">” </w:t>
      </w:r>
      <w:r>
        <w:rPr>
          <w:rFonts w:ascii="Bookman Old Style" w:hAnsi="Bookman Old Style"/>
          <w:sz w:val="22"/>
          <w:szCs w:val="22"/>
          <w:lang w:val="uk-UA"/>
        </w:rPr>
        <w:t xml:space="preserve">видане </w:t>
      </w:r>
      <w:r>
        <w:rPr>
          <w:rFonts w:ascii="Bookman Old Style" w:hAnsi="Bookman Old Style"/>
          <w:sz w:val="20"/>
          <w:szCs w:val="20"/>
          <w:lang w:val="uk-UA"/>
        </w:rPr>
        <w:t xml:space="preserve"> </w:t>
      </w:r>
      <w:r>
        <w:rPr>
          <w:rFonts w:ascii="Bookman Old Style" w:hAnsi="Bookman Old Style"/>
          <w:sz w:val="22"/>
          <w:szCs w:val="22"/>
          <w:lang w:val="uk-UA"/>
        </w:rPr>
        <w:t>Державною комісією з цінних паперів та фондового ринку</w:t>
      </w:r>
      <w:r>
        <w:rPr>
          <w:rFonts w:ascii="Bookman Old Style" w:hAnsi="Bookman Old Style"/>
          <w:sz w:val="20"/>
          <w:szCs w:val="20"/>
          <w:lang w:val="uk-UA"/>
        </w:rPr>
        <w:t xml:space="preserve"> </w:t>
      </w:r>
      <w:r>
        <w:rPr>
          <w:rFonts w:ascii="Bookman Old Style" w:hAnsi="Bookman Old Style"/>
          <w:sz w:val="22"/>
          <w:szCs w:val="22"/>
          <w:lang w:val="uk-UA"/>
        </w:rPr>
        <w:t xml:space="preserve">реєстраційний № 162/1/10, дата реєстрації 11 травня 2010 року, дата видачі 19 травня 2010 року, загальна кількість простих іменних  акцій </w:t>
      </w:r>
      <w:r>
        <w:rPr>
          <w:rFonts w:ascii="Bookman Old Style" w:hAnsi="Bookman Old Style"/>
          <w:noProof/>
          <w:sz w:val="22"/>
          <w:szCs w:val="22"/>
          <w:lang w:val="uk-UA"/>
        </w:rPr>
        <w:t>14 089 440</w:t>
      </w:r>
      <w:r>
        <w:rPr>
          <w:rFonts w:ascii="Bookman Old Style" w:hAnsi="Bookman Old Style"/>
          <w:sz w:val="22"/>
          <w:szCs w:val="22"/>
          <w:lang w:val="uk-UA"/>
        </w:rPr>
        <w:t xml:space="preserve"> штук, номінальною вартістю 0,25 грн. на суму 3 522 360,00 грн. Форма існування акцій – </w:t>
      </w:r>
      <w:proofErr w:type="spellStart"/>
      <w:r>
        <w:rPr>
          <w:rFonts w:ascii="Bookman Old Style" w:hAnsi="Bookman Old Style"/>
          <w:sz w:val="22"/>
          <w:szCs w:val="22"/>
          <w:lang w:val="uk-UA"/>
        </w:rPr>
        <w:t>бездокументарна</w:t>
      </w:r>
      <w:proofErr w:type="spellEnd"/>
      <w:r>
        <w:rPr>
          <w:rFonts w:ascii="Bookman Old Style" w:hAnsi="Bookman Old Style"/>
          <w:sz w:val="22"/>
          <w:szCs w:val="22"/>
          <w:lang w:val="uk-UA"/>
        </w:rPr>
        <w:t>. Свідоцтво про реєстрацію випуску акцій від 18 листопада 2004 року</w:t>
      </w:r>
      <w:r>
        <w:rPr>
          <w:rFonts w:ascii="Bookman Old Style" w:hAnsi="Bookman Old Style"/>
          <w:sz w:val="20"/>
          <w:szCs w:val="20"/>
          <w:lang w:val="uk-UA"/>
        </w:rPr>
        <w:t xml:space="preserve"> </w:t>
      </w:r>
      <w:r>
        <w:rPr>
          <w:rFonts w:ascii="Bookman Old Style" w:hAnsi="Bookman Old Style"/>
          <w:sz w:val="22"/>
          <w:szCs w:val="22"/>
          <w:lang w:val="uk-UA"/>
        </w:rPr>
        <w:t xml:space="preserve">реєстраційний </w:t>
      </w:r>
      <w:r>
        <w:rPr>
          <w:rFonts w:ascii="Bookman Old Style" w:hAnsi="Bookman Old Style"/>
          <w:sz w:val="20"/>
          <w:szCs w:val="20"/>
          <w:lang w:val="uk-UA"/>
        </w:rPr>
        <w:t xml:space="preserve">         № 686</w:t>
      </w:r>
      <w:r>
        <w:rPr>
          <w:rFonts w:ascii="Bookman Old Style" w:hAnsi="Bookman Old Style"/>
          <w:sz w:val="22"/>
          <w:szCs w:val="22"/>
          <w:lang w:val="uk-UA"/>
        </w:rPr>
        <w:t>/1/04</w:t>
      </w:r>
      <w:r>
        <w:rPr>
          <w:rFonts w:ascii="Bookman Old Style" w:hAnsi="Bookman Old Style"/>
          <w:sz w:val="20"/>
          <w:szCs w:val="20"/>
          <w:lang w:val="uk-UA"/>
        </w:rPr>
        <w:t xml:space="preserve">, </w:t>
      </w:r>
      <w:r>
        <w:rPr>
          <w:rFonts w:ascii="Bookman Old Style" w:hAnsi="Bookman Old Style"/>
          <w:sz w:val="22"/>
          <w:szCs w:val="22"/>
          <w:lang w:val="uk-UA"/>
        </w:rPr>
        <w:t>дата видачі 07 травня 2010 року, видане Державною комісією з цінних паперів та фондового ринку</w:t>
      </w:r>
      <w:r>
        <w:rPr>
          <w:rFonts w:ascii="Bookman Old Style" w:hAnsi="Bookman Old Style"/>
          <w:sz w:val="20"/>
          <w:szCs w:val="20"/>
          <w:lang w:val="uk-UA"/>
        </w:rPr>
        <w:t xml:space="preserve"> </w:t>
      </w:r>
      <w:r>
        <w:rPr>
          <w:rFonts w:ascii="Bookman Old Style" w:hAnsi="Bookman Old Style"/>
          <w:sz w:val="22"/>
          <w:szCs w:val="22"/>
          <w:lang w:val="uk-UA"/>
        </w:rPr>
        <w:t xml:space="preserve">вважати таким, що втратило чинність. Товариством виконані вимоги щодо переведення акцій із документарної в </w:t>
      </w:r>
      <w:proofErr w:type="spellStart"/>
      <w:r>
        <w:rPr>
          <w:rFonts w:ascii="Bookman Old Style" w:hAnsi="Bookman Old Style"/>
          <w:sz w:val="22"/>
          <w:szCs w:val="22"/>
          <w:lang w:val="uk-UA"/>
        </w:rPr>
        <w:t>бездокументарну</w:t>
      </w:r>
      <w:proofErr w:type="spellEnd"/>
      <w:r>
        <w:rPr>
          <w:rFonts w:ascii="Bookman Old Style" w:hAnsi="Bookman Old Style"/>
          <w:sz w:val="22"/>
          <w:szCs w:val="22"/>
          <w:lang w:val="uk-UA"/>
        </w:rPr>
        <w:t xml:space="preserve"> форму існування до 29.10.2010 року, що відповідає Закону України </w:t>
      </w:r>
      <w:proofErr w:type="spellStart"/>
      <w:r>
        <w:rPr>
          <w:rFonts w:ascii="Bookman Old Style" w:hAnsi="Bookman Old Style"/>
          <w:bCs/>
          <w:sz w:val="20"/>
          <w:szCs w:val="20"/>
          <w:lang w:val="uk-UA"/>
        </w:rPr>
        <w:t>„</w:t>
      </w:r>
      <w:r>
        <w:rPr>
          <w:rFonts w:ascii="Bookman Old Style" w:hAnsi="Bookman Old Style"/>
          <w:sz w:val="22"/>
          <w:szCs w:val="22"/>
          <w:lang w:val="uk-UA"/>
        </w:rPr>
        <w:t>Про</w:t>
      </w:r>
      <w:proofErr w:type="spellEnd"/>
      <w:r>
        <w:rPr>
          <w:rFonts w:ascii="Bookman Old Style" w:hAnsi="Bookman Old Style"/>
          <w:sz w:val="22"/>
          <w:szCs w:val="22"/>
          <w:lang w:val="uk-UA"/>
        </w:rPr>
        <w:t xml:space="preserve"> акціонерні товариства</w:t>
      </w:r>
      <w:r>
        <w:rPr>
          <w:rFonts w:ascii="Bookman Old Style" w:hAnsi="Bookman Old Style"/>
          <w:sz w:val="20"/>
          <w:szCs w:val="20"/>
          <w:lang w:val="uk-UA"/>
        </w:rPr>
        <w:t>”</w:t>
      </w:r>
      <w:r>
        <w:rPr>
          <w:rFonts w:ascii="Bookman Old Style" w:hAnsi="Bookman Old Style"/>
          <w:sz w:val="22"/>
          <w:szCs w:val="22"/>
          <w:lang w:val="uk-UA"/>
        </w:rPr>
        <w:t>.</w:t>
      </w:r>
    </w:p>
    <w:p w:rsidR="002A102D" w:rsidRDefault="002A102D" w:rsidP="002A102D">
      <w:pPr>
        <w:tabs>
          <w:tab w:val="left" w:pos="360"/>
          <w:tab w:val="left" w:pos="540"/>
        </w:tabs>
        <w:ind w:firstLine="284"/>
        <w:jc w:val="both"/>
        <w:rPr>
          <w:rFonts w:ascii="Bookman Old Style" w:hAnsi="Bookman Old Style"/>
          <w:sz w:val="22"/>
          <w:szCs w:val="22"/>
          <w:lang w:val="uk-UA"/>
        </w:rPr>
      </w:pPr>
      <w:r>
        <w:rPr>
          <w:rFonts w:ascii="Bookman Old Style" w:hAnsi="Bookman Old Style"/>
          <w:sz w:val="22"/>
          <w:szCs w:val="22"/>
          <w:lang w:val="uk-UA"/>
        </w:rPr>
        <w:t xml:space="preserve">У відповідності до договору № Е-116 від 12.08.2010 року між ВАТ «Національний депозитарій України» та ПАТ </w:t>
      </w:r>
      <w:r>
        <w:rPr>
          <w:rFonts w:ascii="Bookman Old Style" w:hAnsi="Bookman Old Style"/>
          <w:bCs/>
          <w:sz w:val="20"/>
          <w:szCs w:val="20"/>
          <w:lang w:val="uk-UA"/>
        </w:rPr>
        <w:t>„ПЛАЗМАТЕК</w:t>
      </w:r>
      <w:r>
        <w:rPr>
          <w:rFonts w:ascii="Bookman Old Style" w:hAnsi="Bookman Old Style"/>
          <w:sz w:val="20"/>
          <w:szCs w:val="20"/>
          <w:lang w:val="uk-UA"/>
        </w:rPr>
        <w:t xml:space="preserve">” </w:t>
      </w:r>
      <w:r>
        <w:rPr>
          <w:rFonts w:ascii="Bookman Old Style" w:hAnsi="Bookman Old Style"/>
          <w:sz w:val="22"/>
          <w:szCs w:val="22"/>
          <w:lang w:val="uk-UA"/>
        </w:rPr>
        <w:t xml:space="preserve">про обслуговування емісії цінних паперів.  товариством 16 серпня 2010 року було оформлено (депоновано) глобальний сертифікат, реєстраційний № 21872,міжнародний ідентифікаційний номер цінних паперів </w:t>
      </w:r>
      <w:r>
        <w:rPr>
          <w:rFonts w:ascii="Bookman Old Style" w:hAnsi="Bookman Old Style"/>
          <w:sz w:val="22"/>
          <w:szCs w:val="22"/>
          <w:lang w:val="en-US"/>
        </w:rPr>
        <w:t>UA</w:t>
      </w:r>
      <w:r>
        <w:rPr>
          <w:rFonts w:ascii="Bookman Old Style" w:hAnsi="Bookman Old Style"/>
          <w:sz w:val="22"/>
          <w:szCs w:val="22"/>
          <w:lang w:val="uk-UA"/>
        </w:rPr>
        <w:t xml:space="preserve"> 4000067458 в загальній кількості цінних паперів </w:t>
      </w:r>
      <w:r>
        <w:rPr>
          <w:rFonts w:ascii="Bookman Old Style" w:hAnsi="Bookman Old Style"/>
          <w:noProof/>
          <w:sz w:val="22"/>
          <w:szCs w:val="22"/>
          <w:lang w:val="uk-UA"/>
        </w:rPr>
        <w:t>14 089 440</w:t>
      </w:r>
      <w:r>
        <w:rPr>
          <w:rFonts w:ascii="Bookman Old Style" w:hAnsi="Bookman Old Style"/>
          <w:sz w:val="22"/>
          <w:szCs w:val="22"/>
          <w:lang w:val="uk-UA"/>
        </w:rPr>
        <w:t xml:space="preserve"> штук, номінальною вартістю одного цінного паперу 0,25 грн., загальний обсяг випуску  цінних паперів 3 522 360,00 грн.</w:t>
      </w:r>
    </w:p>
    <w:p w:rsidR="002A102D" w:rsidRDefault="002A102D" w:rsidP="002A102D">
      <w:pPr>
        <w:tabs>
          <w:tab w:val="left" w:pos="360"/>
          <w:tab w:val="left" w:pos="540"/>
        </w:tabs>
        <w:ind w:firstLine="284"/>
        <w:jc w:val="both"/>
        <w:rPr>
          <w:rFonts w:ascii="Bookman Old Style" w:hAnsi="Bookman Old Style"/>
          <w:sz w:val="22"/>
          <w:szCs w:val="22"/>
        </w:rPr>
      </w:pPr>
      <w:r>
        <w:rPr>
          <w:rFonts w:ascii="Bookman Old Style" w:hAnsi="Bookman Old Style"/>
          <w:color w:val="000000"/>
          <w:sz w:val="22"/>
          <w:szCs w:val="22"/>
          <w:lang w:val="uk-UA"/>
        </w:rPr>
        <w:t xml:space="preserve">Статутний фонд </w:t>
      </w:r>
      <w:r>
        <w:rPr>
          <w:rFonts w:ascii="Bookman Old Style" w:hAnsi="Bookman Old Style"/>
          <w:bCs/>
          <w:sz w:val="22"/>
          <w:szCs w:val="22"/>
          <w:lang w:val="uk-UA"/>
        </w:rPr>
        <w:t>Публічного</w:t>
      </w:r>
      <w:r>
        <w:rPr>
          <w:rFonts w:ascii="Bookman Old Style" w:hAnsi="Bookman Old Style"/>
          <w:bCs/>
          <w:sz w:val="22"/>
          <w:szCs w:val="22"/>
        </w:rPr>
        <w:t xml:space="preserve"> </w:t>
      </w:r>
      <w:proofErr w:type="spellStart"/>
      <w:r>
        <w:rPr>
          <w:rFonts w:ascii="Bookman Old Style" w:hAnsi="Bookman Old Style"/>
          <w:bCs/>
          <w:sz w:val="22"/>
          <w:szCs w:val="22"/>
        </w:rPr>
        <w:t>акціонерного</w:t>
      </w:r>
      <w:proofErr w:type="spellEnd"/>
      <w:r>
        <w:rPr>
          <w:rFonts w:ascii="Bookman Old Style" w:hAnsi="Bookman Old Style"/>
          <w:bCs/>
          <w:sz w:val="22"/>
          <w:szCs w:val="22"/>
        </w:rPr>
        <w:t xml:space="preserve"> </w:t>
      </w:r>
      <w:proofErr w:type="spellStart"/>
      <w:r>
        <w:rPr>
          <w:rFonts w:ascii="Bookman Old Style" w:hAnsi="Bookman Old Style"/>
          <w:bCs/>
          <w:sz w:val="22"/>
          <w:szCs w:val="22"/>
        </w:rPr>
        <w:t>товариства</w:t>
      </w:r>
      <w:proofErr w:type="spellEnd"/>
      <w:r>
        <w:rPr>
          <w:rFonts w:ascii="Bookman Old Style" w:hAnsi="Bookman Old Style"/>
          <w:bCs/>
          <w:sz w:val="22"/>
          <w:szCs w:val="22"/>
        </w:rPr>
        <w:t xml:space="preserve"> </w:t>
      </w:r>
      <w:r>
        <w:rPr>
          <w:rFonts w:ascii="Bookman Old Style" w:hAnsi="Bookman Old Style"/>
          <w:bCs/>
          <w:sz w:val="20"/>
          <w:szCs w:val="20"/>
          <w:lang w:val="uk-UA"/>
        </w:rPr>
        <w:t>„ПЛАЗМАТЕК</w:t>
      </w:r>
      <w:r>
        <w:rPr>
          <w:rFonts w:ascii="Bookman Old Style" w:hAnsi="Bookman Old Style"/>
          <w:sz w:val="20"/>
          <w:szCs w:val="20"/>
          <w:lang w:val="uk-UA"/>
        </w:rPr>
        <w:t>”</w:t>
      </w:r>
      <w:r>
        <w:rPr>
          <w:rFonts w:ascii="Bookman Old Style" w:hAnsi="Bookman Old Style"/>
          <w:bCs/>
          <w:sz w:val="22"/>
          <w:szCs w:val="22"/>
        </w:rPr>
        <w:t xml:space="preserve"> </w:t>
      </w:r>
      <w:proofErr w:type="spellStart"/>
      <w:r>
        <w:rPr>
          <w:rFonts w:ascii="Bookman Old Style" w:hAnsi="Bookman Old Style"/>
          <w:bCs/>
          <w:sz w:val="22"/>
          <w:szCs w:val="22"/>
        </w:rPr>
        <w:t>повністю</w:t>
      </w:r>
      <w:proofErr w:type="spellEnd"/>
      <w:r>
        <w:rPr>
          <w:rFonts w:ascii="Bookman Old Style" w:hAnsi="Bookman Old Style"/>
          <w:bCs/>
          <w:sz w:val="22"/>
          <w:szCs w:val="22"/>
        </w:rPr>
        <w:t xml:space="preserve"> </w:t>
      </w:r>
      <w:r>
        <w:rPr>
          <w:rFonts w:ascii="Bookman Old Style" w:hAnsi="Bookman Old Style"/>
          <w:bCs/>
          <w:sz w:val="22"/>
          <w:szCs w:val="22"/>
          <w:lang w:val="uk-UA"/>
        </w:rPr>
        <w:t>с</w:t>
      </w:r>
      <w:r>
        <w:rPr>
          <w:rFonts w:ascii="Bookman Old Style" w:hAnsi="Bookman Old Style"/>
          <w:bCs/>
          <w:sz w:val="22"/>
          <w:szCs w:val="22"/>
        </w:rPr>
        <w:t xml:space="preserve">формований </w:t>
      </w:r>
      <w:r>
        <w:rPr>
          <w:rFonts w:ascii="Bookman Old Style" w:hAnsi="Bookman Old Style"/>
          <w:bCs/>
          <w:sz w:val="22"/>
          <w:szCs w:val="22"/>
          <w:lang w:val="uk-UA"/>
        </w:rPr>
        <w:t>та</w:t>
      </w:r>
      <w:r>
        <w:rPr>
          <w:rFonts w:ascii="Bookman Old Style" w:hAnsi="Bookman Old Style"/>
          <w:bCs/>
          <w:sz w:val="22"/>
          <w:szCs w:val="22"/>
        </w:rPr>
        <w:t xml:space="preserve"> </w:t>
      </w:r>
      <w:proofErr w:type="spellStart"/>
      <w:r>
        <w:rPr>
          <w:rFonts w:ascii="Bookman Old Style" w:hAnsi="Bookman Old Style"/>
          <w:bCs/>
          <w:sz w:val="22"/>
          <w:szCs w:val="22"/>
        </w:rPr>
        <w:t>сплачений</w:t>
      </w:r>
      <w:proofErr w:type="spellEnd"/>
      <w:r>
        <w:rPr>
          <w:rFonts w:ascii="Bookman Old Style" w:hAnsi="Bookman Old Style"/>
          <w:color w:val="000000"/>
          <w:sz w:val="22"/>
          <w:szCs w:val="22"/>
        </w:rPr>
        <w:t xml:space="preserve"> у </w:t>
      </w:r>
      <w:proofErr w:type="spellStart"/>
      <w:r>
        <w:rPr>
          <w:rFonts w:ascii="Bookman Old Style" w:hAnsi="Bookman Old Style"/>
          <w:color w:val="000000"/>
          <w:sz w:val="22"/>
          <w:szCs w:val="22"/>
        </w:rPr>
        <w:t>встановлені</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законодавством</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терміни</w:t>
      </w:r>
      <w:proofErr w:type="spellEnd"/>
      <w:r>
        <w:rPr>
          <w:rFonts w:ascii="Bookman Old Style" w:hAnsi="Bookman Old Style"/>
          <w:color w:val="000000"/>
          <w:sz w:val="22"/>
          <w:szCs w:val="22"/>
          <w:lang w:val="uk-UA"/>
        </w:rPr>
        <w:t>. Д</w:t>
      </w:r>
      <w:proofErr w:type="spellStart"/>
      <w:r>
        <w:rPr>
          <w:rFonts w:ascii="Bookman Old Style" w:hAnsi="Bookman Old Style"/>
          <w:sz w:val="22"/>
          <w:szCs w:val="22"/>
        </w:rPr>
        <w:t>ані</w:t>
      </w:r>
      <w:proofErr w:type="spellEnd"/>
      <w:r>
        <w:rPr>
          <w:rFonts w:ascii="Bookman Old Style" w:hAnsi="Bookman Old Style"/>
          <w:sz w:val="22"/>
          <w:szCs w:val="22"/>
        </w:rPr>
        <w:t xml:space="preserve"> </w:t>
      </w:r>
      <w:proofErr w:type="spellStart"/>
      <w:r>
        <w:rPr>
          <w:rFonts w:ascii="Bookman Old Style" w:hAnsi="Bookman Old Style"/>
          <w:sz w:val="22"/>
          <w:szCs w:val="22"/>
        </w:rPr>
        <w:t>операції</w:t>
      </w:r>
      <w:proofErr w:type="spellEnd"/>
      <w:r>
        <w:rPr>
          <w:rFonts w:ascii="Bookman Old Style" w:hAnsi="Bookman Old Style"/>
          <w:sz w:val="22"/>
          <w:szCs w:val="22"/>
        </w:rPr>
        <w:t xml:space="preserve"> </w:t>
      </w:r>
      <w:proofErr w:type="spellStart"/>
      <w:r>
        <w:rPr>
          <w:rFonts w:ascii="Bookman Old Style" w:hAnsi="Bookman Old Style"/>
          <w:sz w:val="22"/>
          <w:szCs w:val="22"/>
        </w:rPr>
        <w:t>відображені</w:t>
      </w:r>
      <w:proofErr w:type="spellEnd"/>
      <w:r>
        <w:rPr>
          <w:rFonts w:ascii="Bookman Old Style" w:hAnsi="Bookman Old Style"/>
          <w:sz w:val="22"/>
          <w:szCs w:val="22"/>
        </w:rPr>
        <w:t xml:space="preserve"> у </w:t>
      </w:r>
      <w:proofErr w:type="spellStart"/>
      <w:r>
        <w:rPr>
          <w:rFonts w:ascii="Bookman Old Style" w:hAnsi="Bookman Old Style"/>
          <w:sz w:val="22"/>
          <w:szCs w:val="22"/>
        </w:rPr>
        <w:t>бухгалтерському</w:t>
      </w:r>
      <w:proofErr w:type="spellEnd"/>
      <w:r>
        <w:rPr>
          <w:rFonts w:ascii="Bookman Old Style" w:hAnsi="Bookman Old Style"/>
          <w:sz w:val="22"/>
          <w:szCs w:val="22"/>
        </w:rPr>
        <w:t xml:space="preserve"> </w:t>
      </w:r>
      <w:proofErr w:type="spellStart"/>
      <w:r>
        <w:rPr>
          <w:rFonts w:ascii="Bookman Old Style" w:hAnsi="Bookman Old Style"/>
          <w:sz w:val="22"/>
          <w:szCs w:val="22"/>
        </w:rPr>
        <w:t>обліку</w:t>
      </w:r>
      <w:proofErr w:type="spellEnd"/>
      <w:r>
        <w:rPr>
          <w:rFonts w:ascii="Bookman Old Style" w:hAnsi="Bookman Old Style"/>
          <w:sz w:val="22"/>
          <w:szCs w:val="22"/>
          <w:lang w:val="uk-UA"/>
        </w:rPr>
        <w:t xml:space="preserve"> </w:t>
      </w:r>
      <w:r>
        <w:rPr>
          <w:rFonts w:ascii="Bookman Old Style" w:hAnsi="Bookman Old Style"/>
          <w:sz w:val="22"/>
          <w:szCs w:val="22"/>
        </w:rPr>
        <w:t>(</w:t>
      </w:r>
      <w:proofErr w:type="spellStart"/>
      <w:r>
        <w:rPr>
          <w:rFonts w:ascii="Bookman Old Style" w:hAnsi="Bookman Old Style"/>
          <w:sz w:val="22"/>
          <w:szCs w:val="22"/>
        </w:rPr>
        <w:t>головній</w:t>
      </w:r>
      <w:proofErr w:type="spellEnd"/>
      <w:r>
        <w:rPr>
          <w:rFonts w:ascii="Bookman Old Style" w:hAnsi="Bookman Old Style"/>
          <w:sz w:val="22"/>
          <w:szCs w:val="22"/>
        </w:rPr>
        <w:t xml:space="preserve"> </w:t>
      </w:r>
      <w:proofErr w:type="spellStart"/>
      <w:r>
        <w:rPr>
          <w:rFonts w:ascii="Bookman Old Style" w:hAnsi="Bookman Old Style"/>
          <w:sz w:val="22"/>
          <w:szCs w:val="22"/>
        </w:rPr>
        <w:t>книзі</w:t>
      </w:r>
      <w:proofErr w:type="spellEnd"/>
      <w:r>
        <w:rPr>
          <w:rFonts w:ascii="Bookman Old Style" w:hAnsi="Bookman Old Style"/>
          <w:sz w:val="22"/>
          <w:szCs w:val="22"/>
        </w:rPr>
        <w:t xml:space="preserve">) </w:t>
      </w:r>
      <w:proofErr w:type="spellStart"/>
      <w:r>
        <w:rPr>
          <w:rFonts w:ascii="Bookman Old Style" w:hAnsi="Bookman Old Style"/>
          <w:sz w:val="22"/>
          <w:szCs w:val="22"/>
        </w:rPr>
        <w:t>товариства</w:t>
      </w:r>
      <w:proofErr w:type="spellEnd"/>
      <w:r>
        <w:rPr>
          <w:rFonts w:ascii="Bookman Old Style" w:hAnsi="Bookman Old Style"/>
          <w:sz w:val="22"/>
          <w:szCs w:val="22"/>
        </w:rPr>
        <w:t xml:space="preserve"> на момент </w:t>
      </w:r>
      <w:proofErr w:type="spellStart"/>
      <w:r>
        <w:rPr>
          <w:rFonts w:ascii="Bookman Old Style" w:hAnsi="Bookman Old Style"/>
          <w:sz w:val="22"/>
          <w:szCs w:val="22"/>
        </w:rPr>
        <w:t>їх</w:t>
      </w:r>
      <w:proofErr w:type="spellEnd"/>
      <w:r>
        <w:rPr>
          <w:rFonts w:ascii="Bookman Old Style" w:hAnsi="Bookman Old Style"/>
          <w:sz w:val="22"/>
          <w:szCs w:val="22"/>
        </w:rPr>
        <w:t xml:space="preserve"> </w:t>
      </w:r>
      <w:proofErr w:type="spellStart"/>
      <w:r>
        <w:rPr>
          <w:rFonts w:ascii="Bookman Old Style" w:hAnsi="Bookman Old Style"/>
          <w:sz w:val="22"/>
          <w:szCs w:val="22"/>
        </w:rPr>
        <w:t>проведення</w:t>
      </w:r>
      <w:proofErr w:type="spellEnd"/>
      <w:r>
        <w:rPr>
          <w:rFonts w:ascii="Bookman Old Style" w:hAnsi="Bookman Old Style"/>
          <w:sz w:val="22"/>
          <w:szCs w:val="22"/>
        </w:rPr>
        <w:t>.</w:t>
      </w:r>
    </w:p>
    <w:p w:rsidR="002A102D" w:rsidRDefault="002A102D" w:rsidP="002A102D">
      <w:pPr>
        <w:shd w:val="clear" w:color="auto" w:fill="FFFFFF"/>
        <w:tabs>
          <w:tab w:val="left" w:pos="360"/>
        </w:tabs>
        <w:spacing w:line="230" w:lineRule="exact"/>
        <w:ind w:right="10" w:firstLine="284"/>
        <w:jc w:val="both"/>
        <w:rPr>
          <w:rFonts w:ascii="Bookman Old Style" w:hAnsi="Bookman Old Style"/>
          <w:sz w:val="22"/>
          <w:szCs w:val="22"/>
          <w:lang w:val="uk-UA"/>
        </w:rPr>
      </w:pPr>
      <w:r>
        <w:rPr>
          <w:rFonts w:ascii="Bookman Old Style" w:hAnsi="Bookman Old Style"/>
          <w:sz w:val="22"/>
          <w:szCs w:val="22"/>
          <w:lang w:val="uk-UA"/>
        </w:rPr>
        <w:t xml:space="preserve">Резервний капітал акціонерного товариства у звітному періоді зріс на 109 </w:t>
      </w:r>
      <w:proofErr w:type="spellStart"/>
      <w:r>
        <w:rPr>
          <w:rFonts w:ascii="Bookman Old Style" w:hAnsi="Bookman Old Style"/>
          <w:sz w:val="22"/>
          <w:szCs w:val="22"/>
          <w:lang w:val="uk-UA"/>
        </w:rPr>
        <w:t>тис.грн</w:t>
      </w:r>
      <w:proofErr w:type="spellEnd"/>
      <w:r>
        <w:rPr>
          <w:rFonts w:ascii="Bookman Old Style" w:hAnsi="Bookman Old Style"/>
          <w:sz w:val="22"/>
          <w:szCs w:val="22"/>
          <w:lang w:val="uk-UA"/>
        </w:rPr>
        <w:t xml:space="preserve">. та станом на 31.12.2011 року складає 880 тис. грн. (протокол № б/н загальних зборів акціонерів публічного акціонерного товариства </w:t>
      </w:r>
      <w:r>
        <w:rPr>
          <w:rFonts w:ascii="Bookman Old Style" w:hAnsi="Bookman Old Style"/>
          <w:bCs/>
          <w:sz w:val="20"/>
          <w:szCs w:val="20"/>
          <w:lang w:val="uk-UA"/>
        </w:rPr>
        <w:t>„ПЛАЗМАТЕК</w:t>
      </w:r>
      <w:r>
        <w:rPr>
          <w:rFonts w:ascii="Bookman Old Style" w:hAnsi="Bookman Old Style"/>
          <w:sz w:val="20"/>
          <w:szCs w:val="20"/>
          <w:lang w:val="uk-UA"/>
        </w:rPr>
        <w:t xml:space="preserve">” </w:t>
      </w:r>
      <w:r>
        <w:rPr>
          <w:rFonts w:ascii="Bookman Old Style" w:hAnsi="Bookman Old Style"/>
          <w:sz w:val="22"/>
          <w:szCs w:val="22"/>
          <w:lang w:val="uk-UA"/>
        </w:rPr>
        <w:t xml:space="preserve">від 14 квітня 2011 року). Інший додатковий капітал не зазнав змін та  дорівнює 2416 тис. грн. (індексації основних засобів). </w:t>
      </w:r>
      <w:proofErr w:type="spellStart"/>
      <w:r>
        <w:rPr>
          <w:rFonts w:ascii="Bookman Old Style" w:hAnsi="Bookman Old Style"/>
          <w:sz w:val="22"/>
          <w:szCs w:val="22"/>
        </w:rPr>
        <w:t>Неоплачений</w:t>
      </w:r>
      <w:proofErr w:type="spellEnd"/>
      <w:r>
        <w:rPr>
          <w:rFonts w:ascii="Bookman Old Style" w:hAnsi="Bookman Old Style"/>
          <w:sz w:val="22"/>
          <w:szCs w:val="22"/>
        </w:rPr>
        <w:t xml:space="preserve"> та </w:t>
      </w:r>
      <w:proofErr w:type="spellStart"/>
      <w:r>
        <w:rPr>
          <w:rFonts w:ascii="Bookman Old Style" w:hAnsi="Bookman Old Style"/>
          <w:sz w:val="22"/>
          <w:szCs w:val="22"/>
        </w:rPr>
        <w:t>вилучений</w:t>
      </w:r>
      <w:proofErr w:type="spellEnd"/>
      <w:r>
        <w:rPr>
          <w:rFonts w:ascii="Bookman Old Style" w:hAnsi="Bookman Old Style"/>
          <w:sz w:val="22"/>
          <w:szCs w:val="22"/>
        </w:rPr>
        <w:t xml:space="preserve"> </w:t>
      </w:r>
      <w:proofErr w:type="spellStart"/>
      <w:r>
        <w:rPr>
          <w:rFonts w:ascii="Bookman Old Style" w:hAnsi="Bookman Old Style"/>
          <w:sz w:val="22"/>
          <w:szCs w:val="22"/>
        </w:rPr>
        <w:t>капітал</w:t>
      </w:r>
      <w:proofErr w:type="spellEnd"/>
      <w:r>
        <w:rPr>
          <w:rFonts w:ascii="Bookman Old Style" w:hAnsi="Bookman Old Style"/>
          <w:sz w:val="22"/>
          <w:szCs w:val="22"/>
        </w:rPr>
        <w:t xml:space="preserve"> у </w:t>
      </w:r>
      <w:r>
        <w:rPr>
          <w:rFonts w:ascii="Bookman Old Style" w:hAnsi="Bookman Old Style"/>
          <w:sz w:val="22"/>
          <w:szCs w:val="22"/>
          <w:lang w:val="uk-UA"/>
        </w:rPr>
        <w:t xml:space="preserve">акціонерного </w:t>
      </w:r>
      <w:proofErr w:type="spellStart"/>
      <w:r>
        <w:rPr>
          <w:rFonts w:ascii="Bookman Old Style" w:hAnsi="Bookman Old Style"/>
          <w:sz w:val="22"/>
          <w:szCs w:val="22"/>
        </w:rPr>
        <w:t>товариства</w:t>
      </w:r>
      <w:proofErr w:type="spellEnd"/>
      <w:r>
        <w:rPr>
          <w:rFonts w:ascii="Bookman Old Style" w:hAnsi="Bookman Old Style"/>
          <w:sz w:val="22"/>
          <w:szCs w:val="22"/>
        </w:rPr>
        <w:t xml:space="preserve"> </w:t>
      </w:r>
      <w:proofErr w:type="spellStart"/>
      <w:r>
        <w:rPr>
          <w:rFonts w:ascii="Bookman Old Style" w:hAnsi="Bookman Old Style"/>
          <w:sz w:val="22"/>
          <w:szCs w:val="22"/>
        </w:rPr>
        <w:t>відсутній</w:t>
      </w:r>
      <w:proofErr w:type="spellEnd"/>
      <w:r>
        <w:rPr>
          <w:rFonts w:ascii="Bookman Old Style" w:hAnsi="Bookman Old Style"/>
          <w:sz w:val="22"/>
          <w:szCs w:val="22"/>
        </w:rPr>
        <w:t>.</w:t>
      </w:r>
    </w:p>
    <w:p w:rsidR="002A102D" w:rsidRDefault="002A102D" w:rsidP="002A102D">
      <w:pPr>
        <w:tabs>
          <w:tab w:val="left" w:pos="284"/>
          <w:tab w:val="left" w:pos="426"/>
        </w:tabs>
        <w:jc w:val="center"/>
        <w:rPr>
          <w:rFonts w:ascii="Bookman Old Style" w:hAnsi="Bookman Old Style"/>
          <w:b/>
          <w:sz w:val="22"/>
          <w:szCs w:val="22"/>
          <w:lang w:val="uk-UA"/>
        </w:rPr>
      </w:pPr>
    </w:p>
    <w:p w:rsidR="002A102D" w:rsidRDefault="002A102D" w:rsidP="002A102D">
      <w:pPr>
        <w:tabs>
          <w:tab w:val="left" w:pos="284"/>
          <w:tab w:val="left" w:pos="426"/>
        </w:tabs>
        <w:jc w:val="center"/>
        <w:rPr>
          <w:rFonts w:ascii="Bookman Old Style" w:hAnsi="Bookman Old Style"/>
          <w:b/>
          <w:sz w:val="22"/>
          <w:szCs w:val="22"/>
          <w:lang w:val="uk-UA"/>
        </w:rPr>
      </w:pPr>
      <w:r>
        <w:rPr>
          <w:rFonts w:ascii="Bookman Old Style" w:hAnsi="Bookman Old Style"/>
          <w:b/>
          <w:sz w:val="22"/>
          <w:szCs w:val="22"/>
          <w:lang w:val="uk-UA"/>
        </w:rPr>
        <w:t>Інформація щодо обсягу чистого прибутку (збитку)</w:t>
      </w:r>
    </w:p>
    <w:p w:rsidR="002A102D" w:rsidRPr="00F3345E" w:rsidRDefault="002A102D" w:rsidP="002A102D">
      <w:pPr>
        <w:pStyle w:val="31"/>
        <w:tabs>
          <w:tab w:val="left" w:pos="284"/>
          <w:tab w:val="left" w:pos="540"/>
        </w:tabs>
        <w:ind w:firstLine="284"/>
        <w:rPr>
          <w:rFonts w:ascii="Bookman Old Style" w:hAnsi="Bookman Old Style"/>
          <w:sz w:val="22"/>
          <w:szCs w:val="22"/>
        </w:rPr>
      </w:pPr>
      <w:r>
        <w:rPr>
          <w:rFonts w:ascii="Bookman Old Style" w:hAnsi="Bookman Old Style"/>
          <w:sz w:val="22"/>
          <w:szCs w:val="22"/>
        </w:rPr>
        <w:t xml:space="preserve">Формування виручки (валового доходу) від реалізації продукції (робіт, послуг) товариством провадиться відповідно до Положення (стандарту) бухгалтерського обліку 15 </w:t>
      </w:r>
      <w:proofErr w:type="spellStart"/>
      <w:r>
        <w:rPr>
          <w:rFonts w:ascii="Bookman Old Style" w:hAnsi="Bookman Old Style"/>
          <w:sz w:val="22"/>
          <w:szCs w:val="22"/>
        </w:rPr>
        <w:t>„Доход</w:t>
      </w:r>
      <w:proofErr w:type="spellEnd"/>
      <w:r>
        <w:rPr>
          <w:rFonts w:ascii="Bookman Old Style" w:hAnsi="Bookman Old Style"/>
          <w:sz w:val="22"/>
          <w:szCs w:val="22"/>
        </w:rPr>
        <w:t>”, затвердженого наказом Міністерства фінансів України від 29.11.1999 року № 290 та зареєстрованого в Міністерстві юстиції України 14.12.1999 року за № 860/4153 із змінами і доповненнями, внесеними наказами Міністерства фінансів України.</w:t>
      </w:r>
    </w:p>
    <w:p w:rsidR="002A102D" w:rsidRPr="00B364CA" w:rsidRDefault="002A102D" w:rsidP="002A102D">
      <w:pPr>
        <w:pStyle w:val="31"/>
        <w:tabs>
          <w:tab w:val="left" w:pos="180"/>
          <w:tab w:val="left" w:pos="540"/>
        </w:tabs>
        <w:rPr>
          <w:rFonts w:ascii="Bookman Old Style" w:hAnsi="Bookman Old Style"/>
          <w:sz w:val="22"/>
          <w:szCs w:val="22"/>
        </w:rPr>
      </w:pPr>
      <w:r>
        <w:rPr>
          <w:rFonts w:ascii="Bookman Old Style" w:hAnsi="Bookman Old Style"/>
          <w:sz w:val="22"/>
          <w:szCs w:val="22"/>
        </w:rPr>
        <w:t xml:space="preserve">    Склад витрат на виробництво та витрат обігу формується в цілому у відповідності з вимогами Положення (стандарту) бухгалтерського обліку 16 </w:t>
      </w:r>
      <w:proofErr w:type="spellStart"/>
      <w:r>
        <w:rPr>
          <w:rFonts w:ascii="Bookman Old Style" w:hAnsi="Bookman Old Style"/>
          <w:sz w:val="22"/>
          <w:szCs w:val="22"/>
        </w:rPr>
        <w:t>„Витрати</w:t>
      </w:r>
      <w:proofErr w:type="spellEnd"/>
      <w:r>
        <w:rPr>
          <w:rFonts w:ascii="Bookman Old Style" w:hAnsi="Bookman Old Style"/>
          <w:sz w:val="22"/>
          <w:szCs w:val="22"/>
        </w:rPr>
        <w:t>”, затвердженого наказом Міністерства фінансів України від 31 грудня 1999 року № 318 та зареєстрованого в Міністерстві юстиції України19 січня 2000 року № 27/4248 із змінами і доповненнями, внесеними наказами Міністерства фінансів України, але на думку аудитора,</w:t>
      </w:r>
      <w:r>
        <w:rPr>
          <w:rFonts w:ascii="Bookman Old Style" w:hAnsi="Bookman Old Style"/>
          <w:noProof/>
          <w:sz w:val="22"/>
          <w:szCs w:val="22"/>
        </w:rPr>
        <w:t xml:space="preserve"> методи оцінки структури витрат по елементам, що застосовувалися в товаристві у звітному періоді, не запобігали заниженню оцінки зобов’язань та витрат і завищенню оцінки активів і доходів товариства.</w:t>
      </w:r>
    </w:p>
    <w:p w:rsidR="002A102D" w:rsidRDefault="00187B36" w:rsidP="00187B36">
      <w:pPr>
        <w:pStyle w:val="31"/>
        <w:tabs>
          <w:tab w:val="left" w:pos="180"/>
          <w:tab w:val="left" w:pos="540"/>
        </w:tabs>
        <w:jc w:val="center"/>
        <w:rPr>
          <w:rFonts w:ascii="Bookman Old Style" w:hAnsi="Bookman Old Style"/>
          <w:sz w:val="22"/>
          <w:szCs w:val="22"/>
        </w:rPr>
      </w:pPr>
      <w:r w:rsidRPr="00187B36">
        <w:rPr>
          <w:rFonts w:ascii="Bookman Old Style" w:hAnsi="Bookman Old Style"/>
          <w:sz w:val="22"/>
          <w:szCs w:val="22"/>
          <w:lang w:val="ru-RU"/>
        </w:rPr>
        <w:t xml:space="preserve">                      </w:t>
      </w:r>
      <w:r w:rsidR="002A102D">
        <w:rPr>
          <w:rFonts w:ascii="Bookman Old Style" w:hAnsi="Bookman Old Style"/>
          <w:sz w:val="22"/>
          <w:szCs w:val="22"/>
          <w:lang w:val="ru-RU"/>
        </w:rPr>
        <w:t>Структура</w:t>
      </w:r>
      <w:r w:rsidR="002A102D">
        <w:rPr>
          <w:rFonts w:ascii="Bookman Old Style" w:hAnsi="Bookman Old Style"/>
          <w:sz w:val="22"/>
          <w:szCs w:val="22"/>
        </w:rPr>
        <w:t xml:space="preserve"> витрат акціонерного товариства за 2011 </w:t>
      </w:r>
      <w:proofErr w:type="gramStart"/>
      <w:r w:rsidR="002A102D">
        <w:rPr>
          <w:rFonts w:ascii="Bookman Old Style" w:hAnsi="Bookman Old Style"/>
          <w:sz w:val="22"/>
          <w:szCs w:val="22"/>
        </w:rPr>
        <w:t>р</w:t>
      </w:r>
      <w:proofErr w:type="gramEnd"/>
      <w:r w:rsidR="002A102D">
        <w:rPr>
          <w:rFonts w:ascii="Bookman Old Style" w:hAnsi="Bookman Old Style"/>
          <w:sz w:val="22"/>
          <w:szCs w:val="22"/>
        </w:rPr>
        <w:t xml:space="preserve">ік      </w:t>
      </w:r>
      <w:r w:rsidRPr="00187B36">
        <w:rPr>
          <w:rFonts w:ascii="Bookman Old Style" w:hAnsi="Bookman Old Style"/>
          <w:sz w:val="22"/>
          <w:szCs w:val="22"/>
          <w:lang w:val="ru-RU"/>
        </w:rPr>
        <w:t xml:space="preserve">             </w:t>
      </w:r>
      <w:r>
        <w:rPr>
          <w:rFonts w:ascii="Bookman Old Style" w:hAnsi="Bookman Old Style"/>
          <w:sz w:val="22"/>
          <w:szCs w:val="22"/>
        </w:rPr>
        <w:t>Таблиця 7</w:t>
      </w:r>
      <w:r w:rsidR="002A102D">
        <w:rPr>
          <w:rFonts w:ascii="Bookman Old Style" w:hAnsi="Bookman Old Style"/>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756"/>
        <w:gridCol w:w="1790"/>
        <w:gridCol w:w="1611"/>
        <w:gridCol w:w="2552"/>
      </w:tblGrid>
      <w:tr w:rsidR="002A102D" w:rsidTr="00BB7028">
        <w:tc>
          <w:tcPr>
            <w:tcW w:w="828"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jc w:val="center"/>
              <w:rPr>
                <w:rFonts w:ascii="Bookman Old Style" w:hAnsi="Bookman Old Style"/>
                <w:b/>
                <w:sz w:val="18"/>
                <w:szCs w:val="18"/>
                <w:lang w:val="ru-RU"/>
              </w:rPr>
            </w:pPr>
            <w:r w:rsidRPr="000F3A93">
              <w:rPr>
                <w:rFonts w:ascii="Bookman Old Style" w:hAnsi="Bookman Old Style"/>
                <w:b/>
                <w:sz w:val="18"/>
                <w:szCs w:val="18"/>
                <w:lang w:val="ru-RU"/>
              </w:rPr>
              <w:t>№ п./</w:t>
            </w:r>
            <w:proofErr w:type="gramStart"/>
            <w:r w:rsidRPr="000F3A93">
              <w:rPr>
                <w:rFonts w:ascii="Bookman Old Style" w:hAnsi="Bookman Old Style"/>
                <w:b/>
                <w:sz w:val="18"/>
                <w:szCs w:val="18"/>
                <w:lang w:val="ru-RU"/>
              </w:rPr>
              <w:t>п</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jc w:val="center"/>
              <w:rPr>
                <w:rFonts w:ascii="Bookman Old Style" w:hAnsi="Bookman Old Style"/>
                <w:b/>
                <w:sz w:val="18"/>
                <w:szCs w:val="18"/>
                <w:lang w:val="ru-RU"/>
              </w:rPr>
            </w:pPr>
            <w:proofErr w:type="spellStart"/>
            <w:r w:rsidRPr="000F3A93">
              <w:rPr>
                <w:rFonts w:ascii="Bookman Old Style" w:hAnsi="Bookman Old Style"/>
                <w:b/>
                <w:sz w:val="18"/>
                <w:szCs w:val="18"/>
                <w:lang w:val="ru-RU"/>
              </w:rPr>
              <w:t>Назва</w:t>
            </w:r>
            <w:proofErr w:type="spellEnd"/>
            <w:r w:rsidRPr="000F3A93">
              <w:rPr>
                <w:rFonts w:ascii="Bookman Old Style" w:hAnsi="Bookman Old Style"/>
                <w:b/>
                <w:sz w:val="18"/>
                <w:szCs w:val="18"/>
                <w:lang w:val="ru-RU"/>
              </w:rPr>
              <w:t xml:space="preserve"> </w:t>
            </w:r>
            <w:proofErr w:type="spellStart"/>
            <w:r w:rsidRPr="000F3A93">
              <w:rPr>
                <w:rFonts w:ascii="Bookman Old Style" w:hAnsi="Bookman Old Style"/>
                <w:b/>
                <w:sz w:val="18"/>
                <w:szCs w:val="18"/>
                <w:lang w:val="ru-RU"/>
              </w:rPr>
              <w:t>складових</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jc w:val="center"/>
              <w:rPr>
                <w:rFonts w:ascii="Bookman Old Style" w:hAnsi="Bookman Old Style"/>
                <w:b/>
                <w:sz w:val="18"/>
                <w:szCs w:val="18"/>
                <w:lang w:val="ru-RU"/>
              </w:rPr>
            </w:pPr>
            <w:r w:rsidRPr="000F3A93">
              <w:rPr>
                <w:rFonts w:ascii="Bookman Old Style" w:hAnsi="Bookman Old Style"/>
                <w:b/>
                <w:sz w:val="18"/>
                <w:szCs w:val="18"/>
                <w:lang w:val="ru-RU"/>
              </w:rPr>
              <w:t xml:space="preserve">Номер </w:t>
            </w:r>
            <w:proofErr w:type="spellStart"/>
            <w:r w:rsidRPr="000F3A93">
              <w:rPr>
                <w:rFonts w:ascii="Bookman Old Style" w:hAnsi="Bookman Old Style"/>
                <w:b/>
                <w:sz w:val="18"/>
                <w:szCs w:val="18"/>
                <w:lang w:val="ru-RU"/>
              </w:rPr>
              <w:t>рахунку</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jc w:val="center"/>
              <w:rPr>
                <w:rFonts w:ascii="Bookman Old Style" w:hAnsi="Bookman Old Style"/>
                <w:b/>
                <w:sz w:val="18"/>
                <w:szCs w:val="18"/>
                <w:lang w:val="ru-RU"/>
              </w:rPr>
            </w:pPr>
            <w:r w:rsidRPr="000F3A93">
              <w:rPr>
                <w:rFonts w:ascii="Bookman Old Style" w:hAnsi="Bookman Old Style"/>
                <w:b/>
                <w:sz w:val="18"/>
                <w:szCs w:val="18"/>
                <w:lang w:val="ru-RU"/>
              </w:rPr>
              <w:t>Сума тис</w:t>
            </w:r>
            <w:proofErr w:type="gramStart"/>
            <w:r w:rsidRPr="000F3A93">
              <w:rPr>
                <w:rFonts w:ascii="Bookman Old Style" w:hAnsi="Bookman Old Style"/>
                <w:b/>
                <w:sz w:val="18"/>
                <w:szCs w:val="18"/>
                <w:lang w:val="ru-RU"/>
              </w:rPr>
              <w:t>.</w:t>
            </w:r>
            <w:proofErr w:type="gramEnd"/>
            <w:r w:rsidRPr="000F3A93">
              <w:rPr>
                <w:rFonts w:ascii="Bookman Old Style" w:hAnsi="Bookman Old Style"/>
                <w:b/>
                <w:sz w:val="18"/>
                <w:szCs w:val="18"/>
                <w:lang w:val="ru-RU"/>
              </w:rPr>
              <w:t xml:space="preserve"> </w:t>
            </w:r>
            <w:proofErr w:type="gramStart"/>
            <w:r w:rsidRPr="000F3A93">
              <w:rPr>
                <w:rFonts w:ascii="Bookman Old Style" w:hAnsi="Bookman Old Style"/>
                <w:b/>
                <w:sz w:val="18"/>
                <w:szCs w:val="18"/>
                <w:lang w:val="ru-RU"/>
              </w:rPr>
              <w:t>г</w:t>
            </w:r>
            <w:proofErr w:type="gramEnd"/>
            <w:r w:rsidRPr="000F3A93">
              <w:rPr>
                <w:rFonts w:ascii="Bookman Old Style" w:hAnsi="Bookman Old Style"/>
                <w:b/>
                <w:sz w:val="18"/>
                <w:szCs w:val="18"/>
                <w:lang w:val="ru-RU"/>
              </w:rPr>
              <w:t>рн.</w:t>
            </w:r>
          </w:p>
        </w:tc>
        <w:tc>
          <w:tcPr>
            <w:tcW w:w="2570"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jc w:val="center"/>
              <w:rPr>
                <w:rFonts w:ascii="Bookman Old Style" w:hAnsi="Bookman Old Style"/>
                <w:b/>
                <w:sz w:val="18"/>
                <w:szCs w:val="18"/>
                <w:lang w:val="ru-RU"/>
              </w:rPr>
            </w:pPr>
            <w:r w:rsidRPr="000F3A93">
              <w:rPr>
                <w:rFonts w:ascii="Bookman Old Style" w:hAnsi="Bookman Old Style"/>
                <w:b/>
                <w:sz w:val="18"/>
                <w:szCs w:val="18"/>
                <w:lang w:val="ru-RU"/>
              </w:rPr>
              <w:t xml:space="preserve">У </w:t>
            </w:r>
            <w:proofErr w:type="spellStart"/>
            <w:r w:rsidRPr="000F3A93">
              <w:rPr>
                <w:rFonts w:ascii="Bookman Old Style" w:hAnsi="Bookman Old Style"/>
                <w:b/>
                <w:sz w:val="18"/>
                <w:szCs w:val="18"/>
                <w:lang w:val="ru-RU"/>
              </w:rPr>
              <w:t>відсотках</w:t>
            </w:r>
            <w:proofErr w:type="spellEnd"/>
            <w:r w:rsidRPr="000F3A93">
              <w:rPr>
                <w:rFonts w:ascii="Bookman Old Style" w:hAnsi="Bookman Old Style"/>
                <w:b/>
                <w:sz w:val="18"/>
                <w:szCs w:val="18"/>
                <w:lang w:val="ru-RU"/>
              </w:rPr>
              <w:t xml:space="preserve"> </w:t>
            </w:r>
            <w:proofErr w:type="spellStart"/>
            <w:r w:rsidRPr="000F3A93">
              <w:rPr>
                <w:rFonts w:ascii="Bookman Old Style" w:hAnsi="Bookman Old Style"/>
                <w:b/>
                <w:sz w:val="18"/>
                <w:szCs w:val="18"/>
                <w:lang w:val="ru-RU"/>
              </w:rPr>
              <w:t>від</w:t>
            </w:r>
            <w:proofErr w:type="spellEnd"/>
            <w:r w:rsidRPr="000F3A93">
              <w:rPr>
                <w:rFonts w:ascii="Bookman Old Style" w:hAnsi="Bookman Old Style"/>
                <w:b/>
                <w:sz w:val="18"/>
                <w:szCs w:val="18"/>
                <w:lang w:val="ru-RU"/>
              </w:rPr>
              <w:t xml:space="preserve"> </w:t>
            </w:r>
            <w:proofErr w:type="spellStart"/>
            <w:r w:rsidRPr="000F3A93">
              <w:rPr>
                <w:rFonts w:ascii="Bookman Old Style" w:hAnsi="Bookman Old Style"/>
                <w:b/>
                <w:sz w:val="18"/>
                <w:szCs w:val="18"/>
                <w:lang w:val="ru-RU"/>
              </w:rPr>
              <w:t>витрат</w:t>
            </w:r>
            <w:proofErr w:type="spellEnd"/>
          </w:p>
        </w:tc>
      </w:tr>
      <w:tr w:rsidR="002A102D" w:rsidTr="00BB7028">
        <w:tc>
          <w:tcPr>
            <w:tcW w:w="828"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1.</w:t>
            </w:r>
          </w:p>
        </w:tc>
        <w:tc>
          <w:tcPr>
            <w:tcW w:w="378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proofErr w:type="spellStart"/>
            <w:proofErr w:type="gramStart"/>
            <w:r>
              <w:rPr>
                <w:rFonts w:ascii="Bookman Old Style" w:hAnsi="Bookman Old Style"/>
                <w:sz w:val="20"/>
                <w:szCs w:val="20"/>
                <w:lang w:val="ru-RU"/>
              </w:rPr>
              <w:t>Адм</w:t>
            </w:r>
            <w:proofErr w:type="gramEnd"/>
            <w:r>
              <w:rPr>
                <w:rFonts w:ascii="Bookman Old Style" w:hAnsi="Bookman Old Style"/>
                <w:sz w:val="20"/>
                <w:szCs w:val="20"/>
                <w:lang w:val="ru-RU"/>
              </w:rPr>
              <w:t>іністративні</w:t>
            </w:r>
            <w:proofErr w:type="spellEnd"/>
            <w:r>
              <w:rPr>
                <w:rFonts w:ascii="Bookman Old Style" w:hAnsi="Bookman Old Style"/>
                <w:sz w:val="20"/>
                <w:szCs w:val="20"/>
                <w:lang w:val="ru-RU"/>
              </w:rPr>
              <w:t xml:space="preserve"> </w:t>
            </w:r>
            <w:proofErr w:type="spellStart"/>
            <w:r>
              <w:rPr>
                <w:rFonts w:ascii="Bookman Old Style" w:hAnsi="Bookman Old Style"/>
                <w:sz w:val="20"/>
                <w:szCs w:val="20"/>
                <w:lang w:val="ru-RU"/>
              </w:rPr>
              <w:t>витрати</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92</w:t>
            </w:r>
          </w:p>
        </w:tc>
        <w:tc>
          <w:tcPr>
            <w:tcW w:w="162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rPr>
            </w:pPr>
            <w:r>
              <w:rPr>
                <w:rFonts w:ascii="Bookman Old Style" w:hAnsi="Bookman Old Style"/>
                <w:sz w:val="20"/>
                <w:szCs w:val="20"/>
              </w:rPr>
              <w:t>8293</w:t>
            </w:r>
          </w:p>
        </w:tc>
        <w:tc>
          <w:tcPr>
            <w:tcW w:w="257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8,70</w:t>
            </w:r>
          </w:p>
        </w:tc>
      </w:tr>
      <w:tr w:rsidR="002A102D" w:rsidTr="00BB7028">
        <w:tc>
          <w:tcPr>
            <w:tcW w:w="828"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2.</w:t>
            </w:r>
          </w:p>
        </w:tc>
        <w:tc>
          <w:tcPr>
            <w:tcW w:w="378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proofErr w:type="spellStart"/>
            <w:r>
              <w:rPr>
                <w:rFonts w:ascii="Bookman Old Style" w:hAnsi="Bookman Old Style"/>
                <w:sz w:val="20"/>
                <w:szCs w:val="20"/>
                <w:lang w:val="ru-RU"/>
              </w:rPr>
              <w:t>Витрати</w:t>
            </w:r>
            <w:proofErr w:type="spellEnd"/>
            <w:r>
              <w:rPr>
                <w:rFonts w:ascii="Bookman Old Style" w:hAnsi="Bookman Old Style"/>
                <w:sz w:val="20"/>
                <w:szCs w:val="20"/>
                <w:lang w:val="ru-RU"/>
              </w:rPr>
              <w:t xml:space="preserve"> на </w:t>
            </w:r>
            <w:proofErr w:type="spellStart"/>
            <w:r>
              <w:rPr>
                <w:rFonts w:ascii="Bookman Old Style" w:hAnsi="Bookman Old Style"/>
                <w:sz w:val="20"/>
                <w:szCs w:val="20"/>
                <w:lang w:val="ru-RU"/>
              </w:rPr>
              <w:t>збут</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93</w:t>
            </w:r>
          </w:p>
        </w:tc>
        <w:tc>
          <w:tcPr>
            <w:tcW w:w="162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9893</w:t>
            </w:r>
          </w:p>
        </w:tc>
        <w:tc>
          <w:tcPr>
            <w:tcW w:w="257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10,37</w:t>
            </w:r>
          </w:p>
        </w:tc>
      </w:tr>
      <w:tr w:rsidR="002A102D" w:rsidTr="00BB7028">
        <w:tc>
          <w:tcPr>
            <w:tcW w:w="828"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3.</w:t>
            </w:r>
          </w:p>
        </w:tc>
        <w:tc>
          <w:tcPr>
            <w:tcW w:w="378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proofErr w:type="spellStart"/>
            <w:r>
              <w:rPr>
                <w:rFonts w:ascii="Bookman Old Style" w:hAnsi="Bookman Old Style"/>
                <w:sz w:val="20"/>
                <w:szCs w:val="20"/>
                <w:lang w:val="ru-RU"/>
              </w:rPr>
              <w:t>Інші</w:t>
            </w:r>
            <w:proofErr w:type="spellEnd"/>
            <w:r>
              <w:rPr>
                <w:rFonts w:ascii="Bookman Old Style" w:hAnsi="Bookman Old Style"/>
                <w:sz w:val="20"/>
                <w:szCs w:val="20"/>
                <w:lang w:val="ru-RU"/>
              </w:rPr>
              <w:t xml:space="preserve"> </w:t>
            </w:r>
            <w:proofErr w:type="spellStart"/>
            <w:r>
              <w:rPr>
                <w:rFonts w:ascii="Bookman Old Style" w:hAnsi="Bookman Old Style"/>
                <w:sz w:val="20"/>
                <w:szCs w:val="20"/>
                <w:lang w:val="ru-RU"/>
              </w:rPr>
              <w:t>операційної</w:t>
            </w:r>
            <w:proofErr w:type="spellEnd"/>
            <w:r>
              <w:rPr>
                <w:rFonts w:ascii="Bookman Old Style" w:hAnsi="Bookman Old Style"/>
                <w:sz w:val="20"/>
                <w:szCs w:val="20"/>
                <w:lang w:val="ru-RU"/>
              </w:rPr>
              <w:t xml:space="preserve"> </w:t>
            </w:r>
            <w:proofErr w:type="spellStart"/>
            <w:r>
              <w:rPr>
                <w:rFonts w:ascii="Bookman Old Style" w:hAnsi="Bookman Old Style"/>
                <w:sz w:val="20"/>
                <w:szCs w:val="20"/>
                <w:lang w:val="ru-RU"/>
              </w:rPr>
              <w:t>витрати</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94</w:t>
            </w:r>
          </w:p>
        </w:tc>
        <w:tc>
          <w:tcPr>
            <w:tcW w:w="162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68493</w:t>
            </w:r>
          </w:p>
        </w:tc>
        <w:tc>
          <w:tcPr>
            <w:tcW w:w="257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71,83</w:t>
            </w:r>
          </w:p>
        </w:tc>
      </w:tr>
      <w:tr w:rsidR="002A102D" w:rsidTr="00BB7028">
        <w:tc>
          <w:tcPr>
            <w:tcW w:w="828"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4.</w:t>
            </w:r>
          </w:p>
        </w:tc>
        <w:tc>
          <w:tcPr>
            <w:tcW w:w="378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proofErr w:type="spellStart"/>
            <w:r>
              <w:rPr>
                <w:rFonts w:ascii="Bookman Old Style" w:hAnsi="Bookman Old Style"/>
                <w:sz w:val="20"/>
                <w:szCs w:val="20"/>
                <w:lang w:val="ru-RU"/>
              </w:rPr>
              <w:t>Фінансові</w:t>
            </w:r>
            <w:proofErr w:type="spellEnd"/>
            <w:r>
              <w:rPr>
                <w:rFonts w:ascii="Bookman Old Style" w:hAnsi="Bookman Old Style"/>
                <w:sz w:val="20"/>
                <w:szCs w:val="20"/>
                <w:lang w:val="ru-RU"/>
              </w:rPr>
              <w:t xml:space="preserve"> </w:t>
            </w:r>
            <w:proofErr w:type="spellStart"/>
            <w:r>
              <w:rPr>
                <w:rFonts w:ascii="Bookman Old Style" w:hAnsi="Bookman Old Style"/>
                <w:sz w:val="20"/>
                <w:szCs w:val="20"/>
                <w:lang w:val="ru-RU"/>
              </w:rPr>
              <w:t>витрати</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95</w:t>
            </w:r>
          </w:p>
        </w:tc>
        <w:tc>
          <w:tcPr>
            <w:tcW w:w="162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8140</w:t>
            </w:r>
          </w:p>
        </w:tc>
        <w:tc>
          <w:tcPr>
            <w:tcW w:w="257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8,54</w:t>
            </w:r>
          </w:p>
        </w:tc>
      </w:tr>
      <w:tr w:rsidR="002A102D" w:rsidTr="00BB7028">
        <w:tc>
          <w:tcPr>
            <w:tcW w:w="828"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5.</w:t>
            </w:r>
          </w:p>
        </w:tc>
        <w:tc>
          <w:tcPr>
            <w:tcW w:w="378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proofErr w:type="spellStart"/>
            <w:r>
              <w:rPr>
                <w:rFonts w:ascii="Bookman Old Style" w:hAnsi="Bookman Old Style"/>
                <w:sz w:val="20"/>
                <w:szCs w:val="20"/>
                <w:lang w:val="ru-RU"/>
              </w:rPr>
              <w:t>Втрати</w:t>
            </w:r>
            <w:proofErr w:type="spellEnd"/>
            <w:r>
              <w:rPr>
                <w:rFonts w:ascii="Bookman Old Style" w:hAnsi="Bookman Old Style"/>
                <w:sz w:val="20"/>
                <w:szCs w:val="20"/>
                <w:lang w:val="ru-RU"/>
              </w:rPr>
              <w:t xml:space="preserve"> </w:t>
            </w:r>
            <w:proofErr w:type="spellStart"/>
            <w:r>
              <w:rPr>
                <w:rFonts w:ascii="Bookman Old Style" w:hAnsi="Bookman Old Style"/>
                <w:sz w:val="20"/>
                <w:szCs w:val="20"/>
                <w:lang w:val="ru-RU"/>
              </w:rPr>
              <w:t>від</w:t>
            </w:r>
            <w:proofErr w:type="spellEnd"/>
            <w:r>
              <w:rPr>
                <w:rFonts w:ascii="Bookman Old Style" w:hAnsi="Bookman Old Style"/>
                <w:sz w:val="20"/>
                <w:szCs w:val="20"/>
                <w:lang w:val="ru-RU"/>
              </w:rPr>
              <w:t xml:space="preserve"> </w:t>
            </w:r>
            <w:proofErr w:type="spellStart"/>
            <w:r>
              <w:rPr>
                <w:rFonts w:ascii="Bookman Old Style" w:hAnsi="Bookman Old Style"/>
                <w:sz w:val="20"/>
                <w:szCs w:val="20"/>
                <w:lang w:val="ru-RU"/>
              </w:rPr>
              <w:t>участі</w:t>
            </w:r>
            <w:proofErr w:type="spellEnd"/>
            <w:r>
              <w:rPr>
                <w:rFonts w:ascii="Bookman Old Style" w:hAnsi="Bookman Old Style"/>
                <w:sz w:val="20"/>
                <w:szCs w:val="20"/>
                <w:lang w:val="ru-RU"/>
              </w:rPr>
              <w:t xml:space="preserve"> в </w:t>
            </w:r>
            <w:proofErr w:type="spellStart"/>
            <w:r>
              <w:rPr>
                <w:rFonts w:ascii="Bookman Old Style" w:hAnsi="Bookman Old Style"/>
                <w:sz w:val="20"/>
                <w:szCs w:val="20"/>
                <w:lang w:val="ru-RU"/>
              </w:rPr>
              <w:t>капіталі</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96</w:t>
            </w:r>
          </w:p>
        </w:tc>
        <w:tc>
          <w:tcPr>
            <w:tcW w:w="162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0</w:t>
            </w:r>
          </w:p>
        </w:tc>
        <w:tc>
          <w:tcPr>
            <w:tcW w:w="257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0,00</w:t>
            </w:r>
          </w:p>
        </w:tc>
      </w:tr>
      <w:tr w:rsidR="002A102D" w:rsidTr="00BB7028">
        <w:tc>
          <w:tcPr>
            <w:tcW w:w="828"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6.</w:t>
            </w:r>
          </w:p>
        </w:tc>
        <w:tc>
          <w:tcPr>
            <w:tcW w:w="378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proofErr w:type="spellStart"/>
            <w:r>
              <w:rPr>
                <w:rFonts w:ascii="Bookman Old Style" w:hAnsi="Bookman Old Style"/>
                <w:sz w:val="20"/>
                <w:szCs w:val="20"/>
                <w:lang w:val="ru-RU"/>
              </w:rPr>
              <w:t>Інші</w:t>
            </w:r>
            <w:proofErr w:type="spellEnd"/>
            <w:r>
              <w:rPr>
                <w:rFonts w:ascii="Bookman Old Style" w:hAnsi="Bookman Old Style"/>
                <w:sz w:val="20"/>
                <w:szCs w:val="20"/>
                <w:lang w:val="ru-RU"/>
              </w:rPr>
              <w:t xml:space="preserve"> </w:t>
            </w:r>
            <w:proofErr w:type="spellStart"/>
            <w:r>
              <w:rPr>
                <w:rFonts w:ascii="Bookman Old Style" w:hAnsi="Bookman Old Style"/>
                <w:sz w:val="20"/>
                <w:szCs w:val="20"/>
                <w:lang w:val="ru-RU"/>
              </w:rPr>
              <w:t>витрати</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97</w:t>
            </w:r>
          </w:p>
        </w:tc>
        <w:tc>
          <w:tcPr>
            <w:tcW w:w="162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535</w:t>
            </w:r>
          </w:p>
        </w:tc>
        <w:tc>
          <w:tcPr>
            <w:tcW w:w="2570" w:type="dxa"/>
            <w:tcBorders>
              <w:top w:val="single" w:sz="4" w:space="0" w:color="auto"/>
              <w:left w:val="single" w:sz="4" w:space="0" w:color="auto"/>
              <w:bottom w:val="single" w:sz="4" w:space="0" w:color="auto"/>
              <w:right w:val="single" w:sz="4" w:space="0" w:color="auto"/>
            </w:tcBorders>
            <w:hideMark/>
          </w:tcPr>
          <w:p w:rsidR="002A102D" w:rsidRDefault="002A102D" w:rsidP="00BB7028">
            <w:pPr>
              <w:pStyle w:val="31"/>
              <w:shd w:val="clear" w:color="auto" w:fill="auto"/>
              <w:tabs>
                <w:tab w:val="left" w:pos="180"/>
                <w:tab w:val="left" w:pos="540"/>
              </w:tabs>
              <w:jc w:val="center"/>
              <w:rPr>
                <w:rFonts w:ascii="Bookman Old Style" w:hAnsi="Bookman Old Style"/>
                <w:sz w:val="20"/>
                <w:szCs w:val="20"/>
                <w:lang w:val="ru-RU"/>
              </w:rPr>
            </w:pPr>
            <w:r>
              <w:rPr>
                <w:rFonts w:ascii="Bookman Old Style" w:hAnsi="Bookman Old Style"/>
                <w:sz w:val="20"/>
                <w:szCs w:val="20"/>
                <w:lang w:val="ru-RU"/>
              </w:rPr>
              <w:t>0,56</w:t>
            </w:r>
          </w:p>
        </w:tc>
      </w:tr>
      <w:tr w:rsidR="002A102D" w:rsidTr="00BB7028">
        <w:tc>
          <w:tcPr>
            <w:tcW w:w="6408" w:type="dxa"/>
            <w:gridSpan w:val="3"/>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rPr>
                <w:rFonts w:ascii="Bookman Old Style" w:hAnsi="Bookman Old Style"/>
                <w:b/>
                <w:sz w:val="20"/>
                <w:szCs w:val="20"/>
                <w:lang w:val="ru-RU"/>
              </w:rPr>
            </w:pPr>
            <w:proofErr w:type="spellStart"/>
            <w:r w:rsidRPr="000F3A93">
              <w:rPr>
                <w:rFonts w:ascii="Bookman Old Style" w:hAnsi="Bookman Old Style"/>
                <w:b/>
                <w:sz w:val="20"/>
                <w:szCs w:val="20"/>
                <w:lang w:val="ru-RU"/>
              </w:rPr>
              <w:t>Всього</w:t>
            </w:r>
            <w:proofErr w:type="spellEnd"/>
            <w:r w:rsidRPr="000F3A93">
              <w:rPr>
                <w:rFonts w:ascii="Bookman Old Style" w:hAnsi="Bookman Old Style"/>
                <w:b/>
                <w:sz w:val="20"/>
                <w:szCs w:val="20"/>
                <w:lang w:val="ru-RU"/>
              </w:rPr>
              <w:t xml:space="preserve"> </w:t>
            </w:r>
            <w:proofErr w:type="spellStart"/>
            <w:r w:rsidRPr="000F3A93">
              <w:rPr>
                <w:rFonts w:ascii="Bookman Old Style" w:hAnsi="Bookman Old Style"/>
                <w:b/>
                <w:sz w:val="20"/>
                <w:szCs w:val="20"/>
                <w:lang w:val="ru-RU"/>
              </w:rPr>
              <w:t>витрат</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jc w:val="center"/>
              <w:rPr>
                <w:rFonts w:ascii="Bookman Old Style" w:hAnsi="Bookman Old Style"/>
                <w:b/>
                <w:sz w:val="20"/>
                <w:szCs w:val="20"/>
                <w:lang w:val="ru-RU"/>
              </w:rPr>
            </w:pPr>
            <w:r w:rsidRPr="000F3A93">
              <w:rPr>
                <w:rFonts w:ascii="Bookman Old Style" w:hAnsi="Bookman Old Style"/>
                <w:b/>
                <w:sz w:val="20"/>
                <w:szCs w:val="20"/>
                <w:lang w:val="ru-RU"/>
              </w:rPr>
              <w:t>95354</w:t>
            </w:r>
          </w:p>
        </w:tc>
        <w:tc>
          <w:tcPr>
            <w:tcW w:w="2570"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pStyle w:val="31"/>
              <w:shd w:val="clear" w:color="auto" w:fill="auto"/>
              <w:tabs>
                <w:tab w:val="left" w:pos="180"/>
                <w:tab w:val="left" w:pos="540"/>
              </w:tabs>
              <w:jc w:val="center"/>
              <w:rPr>
                <w:rFonts w:ascii="Bookman Old Style" w:hAnsi="Bookman Old Style"/>
                <w:b/>
                <w:sz w:val="20"/>
                <w:szCs w:val="20"/>
                <w:lang w:val="ru-RU"/>
              </w:rPr>
            </w:pPr>
            <w:r w:rsidRPr="000F3A93">
              <w:rPr>
                <w:rFonts w:ascii="Bookman Old Style" w:hAnsi="Bookman Old Style"/>
                <w:b/>
                <w:sz w:val="20"/>
                <w:szCs w:val="20"/>
                <w:lang w:val="ru-RU"/>
              </w:rPr>
              <w:t>100,00</w:t>
            </w:r>
          </w:p>
        </w:tc>
      </w:tr>
    </w:tbl>
    <w:p w:rsidR="002A102D" w:rsidRPr="00F3345E" w:rsidRDefault="002A102D" w:rsidP="002A102D">
      <w:pPr>
        <w:pStyle w:val="31"/>
        <w:tabs>
          <w:tab w:val="left" w:pos="180"/>
          <w:tab w:val="left" w:pos="540"/>
        </w:tabs>
        <w:ind w:firstLine="284"/>
        <w:rPr>
          <w:rFonts w:ascii="Bookman Old Style" w:hAnsi="Bookman Old Style"/>
          <w:sz w:val="22"/>
          <w:szCs w:val="22"/>
        </w:rPr>
      </w:pPr>
      <w:r>
        <w:rPr>
          <w:rFonts w:ascii="Bookman Old Style" w:hAnsi="Bookman Old Style"/>
          <w:sz w:val="22"/>
          <w:szCs w:val="22"/>
        </w:rPr>
        <w:lastRenderedPageBreak/>
        <w:t xml:space="preserve">При формуванні в бухгалтерському обліку інформації про витрати, доходи, активи і зобов’язання з податку на прибуток товариство застосовувало Положення (стандарт) бухгалтерського обліку 17 </w:t>
      </w:r>
      <w:proofErr w:type="spellStart"/>
      <w:r>
        <w:rPr>
          <w:rFonts w:ascii="Bookman Old Style" w:hAnsi="Bookman Old Style"/>
          <w:sz w:val="22"/>
          <w:szCs w:val="22"/>
        </w:rPr>
        <w:t>„Податок</w:t>
      </w:r>
      <w:proofErr w:type="spellEnd"/>
      <w:r>
        <w:rPr>
          <w:rFonts w:ascii="Bookman Old Style" w:hAnsi="Bookman Old Style"/>
          <w:sz w:val="22"/>
          <w:szCs w:val="22"/>
        </w:rPr>
        <w:t xml:space="preserve"> на прибуток”, затвердженого наказом Міністерства фінансів України від 28.12.2000 року № 353 і зареєстрованого в Міністерстві юстиції України 20 січня 2001 року за </w:t>
      </w:r>
      <w:r>
        <w:rPr>
          <w:rFonts w:ascii="Bookman Old Style" w:hAnsi="Bookman Old Style"/>
          <w:noProof/>
          <w:sz w:val="22"/>
          <w:szCs w:val="22"/>
        </w:rPr>
        <w:t>№ 47/5238</w:t>
      </w:r>
      <w:r>
        <w:rPr>
          <w:rFonts w:ascii="Bookman Old Style" w:hAnsi="Bookman Old Style"/>
          <w:sz w:val="22"/>
          <w:szCs w:val="22"/>
        </w:rPr>
        <w:t xml:space="preserve"> із змінами і доповненнями, внесеними наказами Міністерства фінансів України</w:t>
      </w:r>
      <w:r>
        <w:rPr>
          <w:rFonts w:ascii="Bookman Old Style" w:hAnsi="Bookman Old Style"/>
          <w:noProof/>
          <w:sz w:val="22"/>
          <w:szCs w:val="22"/>
        </w:rPr>
        <w:t>.</w:t>
      </w:r>
    </w:p>
    <w:p w:rsidR="002A102D" w:rsidRDefault="002A102D" w:rsidP="002A102D">
      <w:pPr>
        <w:tabs>
          <w:tab w:val="left" w:pos="567"/>
          <w:tab w:val="left" w:pos="5580"/>
        </w:tabs>
        <w:ind w:firstLine="284"/>
        <w:jc w:val="both"/>
        <w:rPr>
          <w:rFonts w:ascii="Bookman Old Style" w:hAnsi="Bookman Old Style"/>
          <w:sz w:val="22"/>
          <w:szCs w:val="22"/>
        </w:rPr>
      </w:pPr>
      <w:r>
        <w:rPr>
          <w:rFonts w:ascii="Bookman Old Style" w:hAnsi="Bookman Old Style"/>
          <w:sz w:val="22"/>
          <w:szCs w:val="22"/>
          <w:lang w:val="uk-UA"/>
        </w:rPr>
        <w:t xml:space="preserve">У звітному періоді, по результатам своєї господарської діяльності за 2011 фінансовий рік, товариство отримало прибуток в сумі 10687 </w:t>
      </w:r>
      <w:proofErr w:type="spellStart"/>
      <w:r>
        <w:rPr>
          <w:rFonts w:ascii="Bookman Old Style" w:hAnsi="Bookman Old Style"/>
          <w:sz w:val="22"/>
          <w:szCs w:val="22"/>
          <w:lang w:val="uk-UA"/>
        </w:rPr>
        <w:t>тис.грн</w:t>
      </w:r>
      <w:proofErr w:type="spellEnd"/>
      <w:r>
        <w:rPr>
          <w:rFonts w:ascii="Bookman Old Style" w:hAnsi="Bookman Old Style"/>
          <w:sz w:val="22"/>
          <w:szCs w:val="22"/>
          <w:lang w:val="uk-UA"/>
        </w:rPr>
        <w:t>.</w:t>
      </w:r>
    </w:p>
    <w:p w:rsidR="002A102D" w:rsidRDefault="002A102D" w:rsidP="002A102D">
      <w:pPr>
        <w:jc w:val="center"/>
        <w:rPr>
          <w:rFonts w:ascii="Bookman Old Style" w:hAnsi="Bookman Old Style"/>
          <w:b/>
          <w:sz w:val="22"/>
          <w:szCs w:val="22"/>
          <w:lang w:val="uk-UA"/>
        </w:rPr>
      </w:pPr>
    </w:p>
    <w:p w:rsidR="002A102D" w:rsidRDefault="002A102D" w:rsidP="002A102D">
      <w:pPr>
        <w:jc w:val="center"/>
        <w:rPr>
          <w:rFonts w:ascii="Bookman Old Style" w:hAnsi="Bookman Old Style"/>
          <w:b/>
          <w:sz w:val="22"/>
          <w:szCs w:val="22"/>
          <w:lang w:val="uk-UA"/>
        </w:rPr>
      </w:pPr>
      <w:r>
        <w:rPr>
          <w:rFonts w:ascii="Bookman Old Style" w:hAnsi="Bookman Old Style"/>
          <w:b/>
          <w:sz w:val="22"/>
          <w:szCs w:val="22"/>
          <w:lang w:val="uk-UA"/>
        </w:rPr>
        <w:t>Рух грошових коштів</w:t>
      </w:r>
    </w:p>
    <w:p w:rsidR="002A102D" w:rsidRDefault="002A102D" w:rsidP="002A102D">
      <w:pPr>
        <w:shd w:val="clear" w:color="auto" w:fill="FFFFFF"/>
        <w:ind w:firstLine="284"/>
        <w:jc w:val="both"/>
        <w:rPr>
          <w:rFonts w:ascii="Bookman Old Style" w:hAnsi="Bookman Old Style"/>
          <w:color w:val="000000"/>
          <w:sz w:val="22"/>
          <w:szCs w:val="22"/>
          <w:lang w:val="uk-UA"/>
        </w:rPr>
      </w:pPr>
      <w:r>
        <w:rPr>
          <w:rFonts w:ascii="Bookman Old Style" w:hAnsi="Bookman Old Style"/>
          <w:color w:val="000000"/>
          <w:sz w:val="22"/>
          <w:szCs w:val="22"/>
          <w:lang w:val="uk-UA"/>
        </w:rPr>
        <w:t xml:space="preserve">Звіт про рух грошових коштів акціонерним товариством складається на основі балансу, звіту про фінансові результати та звіту про власний капітал згідно з положеннями (стандартами) бухгалтерського обліку 4 </w:t>
      </w:r>
      <w:proofErr w:type="spellStart"/>
      <w:r>
        <w:rPr>
          <w:rFonts w:ascii="Bookman Old Style" w:hAnsi="Bookman Old Style"/>
          <w:sz w:val="22"/>
          <w:szCs w:val="22"/>
          <w:lang w:val="uk-UA"/>
        </w:rPr>
        <w:t>„</w:t>
      </w:r>
      <w:r>
        <w:rPr>
          <w:rFonts w:ascii="Bookman Old Style" w:hAnsi="Bookman Old Style"/>
          <w:color w:val="000000"/>
          <w:sz w:val="22"/>
          <w:szCs w:val="22"/>
          <w:lang w:val="uk-UA"/>
        </w:rPr>
        <w:t>Звіт</w:t>
      </w:r>
      <w:proofErr w:type="spellEnd"/>
      <w:r>
        <w:rPr>
          <w:rFonts w:ascii="Bookman Old Style" w:hAnsi="Bookman Old Style"/>
          <w:color w:val="000000"/>
          <w:sz w:val="22"/>
          <w:szCs w:val="22"/>
          <w:lang w:val="uk-UA"/>
        </w:rPr>
        <w:t xml:space="preserve"> про рух грошових коштів</w:t>
      </w:r>
      <w:r>
        <w:rPr>
          <w:rFonts w:ascii="Bookman Old Style" w:hAnsi="Bookman Old Style"/>
          <w:sz w:val="22"/>
          <w:szCs w:val="22"/>
          <w:lang w:val="uk-UA"/>
        </w:rPr>
        <w:t>”</w:t>
      </w:r>
      <w:r>
        <w:rPr>
          <w:rFonts w:ascii="Bookman Old Style" w:hAnsi="Bookman Old Style"/>
          <w:color w:val="000000"/>
          <w:sz w:val="22"/>
          <w:szCs w:val="22"/>
          <w:lang w:val="uk-UA"/>
        </w:rPr>
        <w:t xml:space="preserve"> і 21 </w:t>
      </w:r>
      <w:proofErr w:type="spellStart"/>
      <w:r>
        <w:rPr>
          <w:rFonts w:ascii="Bookman Old Style" w:hAnsi="Bookman Old Style"/>
          <w:sz w:val="22"/>
          <w:szCs w:val="22"/>
          <w:lang w:val="uk-UA"/>
        </w:rPr>
        <w:t>„</w:t>
      </w:r>
      <w:r>
        <w:rPr>
          <w:rFonts w:ascii="Bookman Old Style" w:hAnsi="Bookman Old Style"/>
          <w:color w:val="000000"/>
          <w:sz w:val="22"/>
          <w:szCs w:val="22"/>
          <w:lang w:val="uk-UA"/>
        </w:rPr>
        <w:t>Вплив</w:t>
      </w:r>
      <w:proofErr w:type="spellEnd"/>
      <w:r>
        <w:rPr>
          <w:rFonts w:ascii="Bookman Old Style" w:hAnsi="Bookman Old Style"/>
          <w:color w:val="000000"/>
          <w:sz w:val="22"/>
          <w:szCs w:val="22"/>
          <w:lang w:val="uk-UA"/>
        </w:rPr>
        <w:t xml:space="preserve"> змін валютних курсів</w:t>
      </w:r>
      <w:r>
        <w:rPr>
          <w:rFonts w:ascii="Bookman Old Style" w:hAnsi="Bookman Old Style"/>
          <w:sz w:val="22"/>
          <w:szCs w:val="22"/>
          <w:lang w:val="uk-UA"/>
        </w:rPr>
        <w:t>”</w:t>
      </w:r>
      <w:r>
        <w:rPr>
          <w:rFonts w:ascii="Bookman Old Style" w:hAnsi="Bookman Old Style"/>
          <w:color w:val="000000"/>
          <w:sz w:val="22"/>
          <w:szCs w:val="22"/>
          <w:lang w:val="uk-UA"/>
        </w:rPr>
        <w:t>.</w:t>
      </w:r>
    </w:p>
    <w:p w:rsidR="002A102D" w:rsidRDefault="002A102D" w:rsidP="002A1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Bookman Old Style" w:hAnsi="Bookman Old Style" w:cs="Courier New"/>
          <w:color w:val="000000"/>
          <w:sz w:val="22"/>
          <w:szCs w:val="22"/>
          <w:lang w:val="uk-UA"/>
        </w:rPr>
      </w:pPr>
      <w:r>
        <w:rPr>
          <w:rFonts w:ascii="Bookman Old Style" w:hAnsi="Bookman Old Style"/>
          <w:sz w:val="22"/>
          <w:szCs w:val="22"/>
          <w:lang w:val="uk-UA"/>
        </w:rPr>
        <w:t>Фінансове благополуччя акціонерного товариства багато в чому залежить від припливу грошових коштів, що забезпечують покриття його зобов'язань.</w:t>
      </w:r>
      <w:r>
        <w:rPr>
          <w:sz w:val="22"/>
          <w:szCs w:val="22"/>
          <w:lang w:val="uk-UA"/>
        </w:rPr>
        <w:t xml:space="preserve"> </w:t>
      </w:r>
      <w:r>
        <w:rPr>
          <w:b/>
          <w:sz w:val="22"/>
          <w:szCs w:val="22"/>
          <w:lang w:val="uk-UA"/>
        </w:rPr>
        <w:t>Г</w:t>
      </w:r>
      <w:r>
        <w:rPr>
          <w:rFonts w:ascii="Bookman Old Style" w:hAnsi="Bookman Old Style" w:cs="Courier New"/>
          <w:b/>
          <w:color w:val="000000"/>
          <w:sz w:val="22"/>
          <w:szCs w:val="22"/>
          <w:lang w:val="uk-UA"/>
        </w:rPr>
        <w:t>рошовий потік від операційної діяльності</w:t>
      </w:r>
      <w:r>
        <w:rPr>
          <w:rFonts w:ascii="Bookman Old Style" w:hAnsi="Bookman Old Style" w:cs="Courier New"/>
          <w:color w:val="000000"/>
          <w:sz w:val="22"/>
          <w:szCs w:val="22"/>
          <w:lang w:val="uk-UA"/>
        </w:rPr>
        <w:t xml:space="preserve"> (відображає надходження коштів від покупців і виплати грошей постачальникам, заробітної плати персоналу, зайнятому в основному виробництві, податкових платежів, відрахувань органам соцстраху й т.д.).У порівнянні з 2010 роком він покращився на 23195 тис. грн. та становить 480 тис. грн.</w:t>
      </w:r>
    </w:p>
    <w:p w:rsidR="002A102D" w:rsidRDefault="002A102D" w:rsidP="002A10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Bookman Old Style" w:hAnsi="Bookman Old Style" w:cs="Courier New"/>
          <w:color w:val="000000"/>
          <w:sz w:val="22"/>
          <w:szCs w:val="22"/>
          <w:lang w:val="uk-UA"/>
        </w:rPr>
      </w:pPr>
      <w:r>
        <w:rPr>
          <w:rFonts w:ascii="Bookman Old Style" w:hAnsi="Bookman Old Style" w:cs="Courier New"/>
          <w:b/>
          <w:color w:val="000000"/>
          <w:sz w:val="22"/>
          <w:szCs w:val="22"/>
          <w:lang w:val="uk-UA"/>
        </w:rPr>
        <w:t>Грошовий потік від інвестиційної діяльності —</w:t>
      </w:r>
      <w:r>
        <w:rPr>
          <w:rFonts w:ascii="Bookman Old Style" w:hAnsi="Bookman Old Style" w:cs="Courier New"/>
          <w:color w:val="000000"/>
          <w:sz w:val="22"/>
          <w:szCs w:val="22"/>
          <w:lang w:val="uk-UA"/>
        </w:rPr>
        <w:t xml:space="preserve"> це надходження й витрати коштів, пов'язані із процесом реального й фінансового інвестування. У порівнянні з 2010 роком у 2011 році цей показник зріс на 4273 тис. грн.</w:t>
      </w:r>
      <w:r>
        <w:rPr>
          <w:rFonts w:ascii="Bookman Old Style" w:hAnsi="Bookman Old Style"/>
          <w:color w:val="000000"/>
          <w:sz w:val="22"/>
          <w:szCs w:val="22"/>
          <w:lang w:val="uk-UA"/>
        </w:rPr>
        <w:t xml:space="preserve"> Це збільшення в майбутньому може призвести до розвитку товариства, а саме інфраструктури, або призвести до змін у виробництві</w:t>
      </w:r>
      <w:r>
        <w:rPr>
          <w:rFonts w:ascii="Bookman Old Style" w:hAnsi="Bookman Old Style" w:cs="Courier New"/>
          <w:color w:val="000000"/>
          <w:sz w:val="22"/>
          <w:szCs w:val="22"/>
          <w:lang w:val="uk-UA"/>
        </w:rPr>
        <w:t>.</w:t>
      </w:r>
    </w:p>
    <w:p w:rsidR="002A102D" w:rsidRDefault="002A102D" w:rsidP="002A102D">
      <w:pPr>
        <w:ind w:firstLine="284"/>
        <w:jc w:val="both"/>
        <w:rPr>
          <w:rFonts w:ascii="Bookman Old Style" w:hAnsi="Bookman Old Style"/>
          <w:color w:val="000000"/>
          <w:sz w:val="22"/>
          <w:szCs w:val="22"/>
          <w:lang w:val="uk-UA"/>
        </w:rPr>
      </w:pPr>
      <w:r>
        <w:rPr>
          <w:rFonts w:ascii="Bookman Old Style" w:hAnsi="Bookman Old Style" w:cs="Courier New"/>
          <w:b/>
          <w:color w:val="000000"/>
          <w:sz w:val="22"/>
          <w:szCs w:val="22"/>
          <w:lang w:val="uk-UA"/>
        </w:rPr>
        <w:t xml:space="preserve">Грошовий потік від фінансової діяльності — </w:t>
      </w:r>
      <w:r>
        <w:rPr>
          <w:rFonts w:ascii="Bookman Old Style" w:hAnsi="Bookman Old Style" w:cs="Courier New"/>
          <w:color w:val="000000"/>
          <w:sz w:val="22"/>
          <w:szCs w:val="22"/>
          <w:lang w:val="uk-UA"/>
        </w:rPr>
        <w:t>це надходження й виплати коштів, пов'язані із залученням додаткового акціонерного й пайового капіталу, одержанням довгострокових і короткострокових кредитів і позик, виплатою дивідендів і т.д. Ч</w:t>
      </w:r>
      <w:r>
        <w:rPr>
          <w:rFonts w:ascii="Bookman Old Style" w:hAnsi="Bookman Old Style"/>
          <w:color w:val="000000"/>
          <w:sz w:val="22"/>
          <w:szCs w:val="22"/>
          <w:lang w:val="uk-UA"/>
        </w:rPr>
        <w:t>истий грошовий потік від фінансової діяльності становить 9263 тис. грн. що на 17972 тис. грн. менше у порівнянні з попереднім періодом. Дана ситуація є негативним моментом для товариства, так як його фінансова активність падає.</w:t>
      </w:r>
    </w:p>
    <w:p w:rsidR="002A102D" w:rsidRPr="00BF1930" w:rsidRDefault="002A102D" w:rsidP="002A102D">
      <w:pPr>
        <w:ind w:firstLine="284"/>
        <w:jc w:val="both"/>
        <w:rPr>
          <w:rFonts w:ascii="Bookman Old Style" w:hAnsi="Bookman Old Style"/>
          <w:color w:val="000000"/>
          <w:sz w:val="22"/>
          <w:szCs w:val="22"/>
        </w:rPr>
      </w:pPr>
      <w:r w:rsidRPr="00576E63">
        <w:rPr>
          <w:rFonts w:ascii="Bookman Old Style" w:hAnsi="Bookman Old Style"/>
          <w:sz w:val="22"/>
          <w:szCs w:val="22"/>
          <w:lang w:val="uk-UA"/>
        </w:rPr>
        <w:t>При анал</w:t>
      </w:r>
      <w:r>
        <w:rPr>
          <w:rFonts w:ascii="Bookman Old Style" w:hAnsi="Bookman Old Style"/>
          <w:sz w:val="22"/>
          <w:szCs w:val="22"/>
          <w:lang w:val="uk-UA"/>
        </w:rPr>
        <w:t>і</w:t>
      </w:r>
      <w:r w:rsidRPr="00576E63">
        <w:rPr>
          <w:rFonts w:ascii="Bookman Old Style" w:hAnsi="Bookman Old Style"/>
          <w:sz w:val="22"/>
          <w:szCs w:val="22"/>
          <w:lang w:val="uk-UA"/>
        </w:rPr>
        <w:t>з</w:t>
      </w:r>
      <w:r>
        <w:rPr>
          <w:rFonts w:ascii="Bookman Old Style" w:hAnsi="Bookman Old Style"/>
          <w:sz w:val="22"/>
          <w:szCs w:val="22"/>
          <w:lang w:val="uk-UA"/>
        </w:rPr>
        <w:t xml:space="preserve">і руху грошових коштів по </w:t>
      </w:r>
      <w:r w:rsidRPr="00576E63">
        <w:rPr>
          <w:rFonts w:ascii="Bookman Old Style" w:hAnsi="Bookman Old Style"/>
          <w:iCs/>
          <w:sz w:val="20"/>
          <w:szCs w:val="20"/>
          <w:lang w:val="uk-UA"/>
        </w:rPr>
        <w:t>ПАТ</w:t>
      </w:r>
      <w:r w:rsidRPr="00576E63">
        <w:rPr>
          <w:rFonts w:ascii="Bookman Old Style" w:hAnsi="Bookman Old Style"/>
          <w:iCs/>
          <w:sz w:val="22"/>
          <w:szCs w:val="22"/>
          <w:lang w:val="uk-UA"/>
        </w:rPr>
        <w:t xml:space="preserve"> </w:t>
      </w:r>
      <w:r w:rsidRPr="00576E63">
        <w:rPr>
          <w:rFonts w:ascii="Bookman Old Style" w:hAnsi="Bookman Old Style"/>
          <w:sz w:val="20"/>
          <w:szCs w:val="20"/>
          <w:lang w:val="uk-UA"/>
        </w:rPr>
        <w:t>„</w:t>
      </w:r>
      <w:r w:rsidRPr="00576E63">
        <w:rPr>
          <w:rFonts w:ascii="Bookman Old Style" w:hAnsi="Bookman Old Style"/>
          <w:bCs/>
          <w:sz w:val="20"/>
          <w:szCs w:val="20"/>
          <w:lang w:val="uk-UA"/>
        </w:rPr>
        <w:t>ПЛАЗМАТЕК</w:t>
      </w:r>
      <w:r w:rsidRPr="00576E63">
        <w:rPr>
          <w:rFonts w:ascii="Bookman Old Style" w:hAnsi="Bookman Old Style"/>
          <w:sz w:val="20"/>
          <w:szCs w:val="20"/>
          <w:lang w:val="uk-UA"/>
        </w:rPr>
        <w:t>”</w:t>
      </w:r>
      <w:r>
        <w:rPr>
          <w:rFonts w:ascii="Bookman Old Style" w:hAnsi="Bookman Old Style"/>
          <w:sz w:val="20"/>
          <w:szCs w:val="20"/>
          <w:lang w:val="uk-UA"/>
        </w:rPr>
        <w:t xml:space="preserve"> </w:t>
      </w:r>
      <w:r>
        <w:rPr>
          <w:rFonts w:ascii="Bookman Old Style" w:hAnsi="Bookman Old Style"/>
          <w:sz w:val="22"/>
          <w:szCs w:val="22"/>
          <w:lang w:val="uk-UA"/>
        </w:rPr>
        <w:t>прослідковується наступний висновок.</w:t>
      </w:r>
      <w:r w:rsidRPr="00576E63">
        <w:rPr>
          <w:rFonts w:ascii="Bookman Old Style" w:hAnsi="Bookman Old Style"/>
          <w:sz w:val="22"/>
          <w:szCs w:val="22"/>
        </w:rPr>
        <w:t xml:space="preserve"> </w:t>
      </w:r>
      <w:r>
        <w:rPr>
          <w:rFonts w:ascii="Bookman Old Style" w:hAnsi="Bookman Old Style"/>
          <w:sz w:val="22"/>
          <w:szCs w:val="22"/>
          <w:lang w:val="uk-UA"/>
        </w:rPr>
        <w:t xml:space="preserve">Дане товариство функціонує прогресивно і має додатній розвиток руху грошових коштів, а саме </w:t>
      </w:r>
      <w:r>
        <w:rPr>
          <w:rFonts w:ascii="Bookman Old Style" w:hAnsi="Bookman Old Style"/>
          <w:color w:val="000000"/>
          <w:sz w:val="22"/>
          <w:szCs w:val="22"/>
          <w:lang w:val="uk-UA"/>
        </w:rPr>
        <w:t>1369 тис. грн. чистого руху грошових коштів. По відношенню до попереднього року чистий рух грошових коштів зріс на 828 тис. грн.</w:t>
      </w:r>
    </w:p>
    <w:p w:rsidR="002A102D" w:rsidRDefault="002A102D" w:rsidP="002A102D">
      <w:pPr>
        <w:ind w:firstLine="284"/>
        <w:jc w:val="both"/>
        <w:rPr>
          <w:rFonts w:ascii="Bookman Old Style" w:hAnsi="Bookman Old Style"/>
          <w:color w:val="000000"/>
          <w:sz w:val="22"/>
          <w:szCs w:val="22"/>
          <w:lang w:val="uk-UA"/>
        </w:rPr>
      </w:pPr>
      <w:r>
        <w:rPr>
          <w:rFonts w:ascii="Bookman Old Style" w:hAnsi="Bookman Old Style"/>
          <w:color w:val="000000"/>
          <w:sz w:val="22"/>
          <w:szCs w:val="22"/>
          <w:lang w:val="uk-UA"/>
        </w:rPr>
        <w:t xml:space="preserve">Присутність грошових коштів </w:t>
      </w:r>
      <w:r>
        <w:rPr>
          <w:rFonts w:ascii="Bookman Old Style" w:hAnsi="Bookman Old Style"/>
          <w:color w:val="000000"/>
          <w:sz w:val="22"/>
          <w:szCs w:val="22"/>
        </w:rPr>
        <w:t>на початок року</w:t>
      </w:r>
      <w:r w:rsidRPr="00F3345E">
        <w:rPr>
          <w:rFonts w:ascii="Bookman Old Style" w:hAnsi="Bookman Old Style"/>
          <w:color w:val="000000"/>
          <w:sz w:val="22"/>
          <w:szCs w:val="22"/>
          <w:lang w:val="uk-UA"/>
        </w:rPr>
        <w:t xml:space="preserve"> складала</w:t>
      </w:r>
      <w:r>
        <w:rPr>
          <w:rFonts w:ascii="Bookman Old Style" w:hAnsi="Bookman Old Style"/>
          <w:color w:val="000000"/>
          <w:sz w:val="22"/>
          <w:szCs w:val="22"/>
        </w:rPr>
        <w:t xml:space="preserve"> </w:t>
      </w:r>
      <w:r>
        <w:rPr>
          <w:rFonts w:ascii="Bookman Old Style" w:hAnsi="Bookman Old Style"/>
          <w:color w:val="000000"/>
          <w:sz w:val="22"/>
          <w:szCs w:val="22"/>
          <w:lang w:val="uk-UA"/>
        </w:rPr>
        <w:t>543</w:t>
      </w:r>
      <w:r>
        <w:rPr>
          <w:rFonts w:ascii="Bookman Old Style" w:hAnsi="Bookman Old Style"/>
          <w:color w:val="000000"/>
          <w:sz w:val="22"/>
          <w:szCs w:val="22"/>
        </w:rPr>
        <w:t xml:space="preserve"> тис. грн.</w:t>
      </w:r>
      <w:r>
        <w:rPr>
          <w:rFonts w:ascii="Bookman Old Style" w:hAnsi="Bookman Old Style"/>
          <w:color w:val="000000"/>
          <w:sz w:val="22"/>
          <w:szCs w:val="22"/>
          <w:lang w:val="uk-UA"/>
        </w:rPr>
        <w:t>,</w:t>
      </w:r>
      <w:r>
        <w:rPr>
          <w:rFonts w:ascii="Bookman Old Style" w:hAnsi="Bookman Old Style"/>
          <w:color w:val="000000"/>
          <w:sz w:val="22"/>
          <w:szCs w:val="22"/>
        </w:rPr>
        <w:t xml:space="preserve"> </w:t>
      </w:r>
      <w:proofErr w:type="spellStart"/>
      <w:r>
        <w:rPr>
          <w:rFonts w:ascii="Bookman Old Style" w:hAnsi="Bookman Old Style"/>
          <w:color w:val="000000"/>
          <w:sz w:val="22"/>
          <w:szCs w:val="22"/>
        </w:rPr>
        <w:t>залишок</w:t>
      </w:r>
      <w:proofErr w:type="spellEnd"/>
      <w:r>
        <w:rPr>
          <w:rFonts w:ascii="Bookman Old Style" w:hAnsi="Bookman Old Style"/>
          <w:color w:val="000000"/>
          <w:sz w:val="22"/>
          <w:szCs w:val="22"/>
        </w:rPr>
        <w:t xml:space="preserve"> кошт</w:t>
      </w:r>
      <w:r>
        <w:rPr>
          <w:rFonts w:ascii="Bookman Old Style" w:hAnsi="Bookman Old Style"/>
          <w:color w:val="000000"/>
          <w:sz w:val="22"/>
          <w:szCs w:val="22"/>
          <w:lang w:val="uk-UA"/>
        </w:rPr>
        <w:t>і</w:t>
      </w:r>
      <w:r>
        <w:rPr>
          <w:rFonts w:ascii="Bookman Old Style" w:hAnsi="Bookman Old Style"/>
          <w:color w:val="000000"/>
          <w:sz w:val="22"/>
          <w:szCs w:val="22"/>
        </w:rPr>
        <w:t>в на к</w:t>
      </w:r>
      <w:r>
        <w:rPr>
          <w:rFonts w:ascii="Bookman Old Style" w:hAnsi="Bookman Old Style"/>
          <w:color w:val="000000"/>
          <w:sz w:val="22"/>
          <w:szCs w:val="22"/>
          <w:lang w:val="uk-UA"/>
        </w:rPr>
        <w:t>і</w:t>
      </w:r>
      <w:proofErr w:type="spellStart"/>
      <w:r>
        <w:rPr>
          <w:rFonts w:ascii="Bookman Old Style" w:hAnsi="Bookman Old Style"/>
          <w:color w:val="000000"/>
          <w:sz w:val="22"/>
          <w:szCs w:val="22"/>
        </w:rPr>
        <w:t>нець</w:t>
      </w:r>
      <w:proofErr w:type="spellEnd"/>
      <w:r>
        <w:rPr>
          <w:rFonts w:ascii="Bookman Old Style" w:hAnsi="Bookman Old Style"/>
          <w:color w:val="000000"/>
          <w:sz w:val="22"/>
          <w:szCs w:val="22"/>
        </w:rPr>
        <w:t xml:space="preserve"> року</w:t>
      </w:r>
      <w:r>
        <w:rPr>
          <w:rFonts w:ascii="Bookman Old Style" w:hAnsi="Bookman Old Style"/>
          <w:color w:val="000000"/>
          <w:sz w:val="22"/>
          <w:szCs w:val="22"/>
          <w:lang w:val="uk-UA"/>
        </w:rPr>
        <w:t xml:space="preserve"> склав 1912 тис</w:t>
      </w:r>
      <w:proofErr w:type="gramStart"/>
      <w:r>
        <w:rPr>
          <w:rFonts w:ascii="Bookman Old Style" w:hAnsi="Bookman Old Style"/>
          <w:color w:val="000000"/>
          <w:sz w:val="22"/>
          <w:szCs w:val="22"/>
          <w:lang w:val="uk-UA"/>
        </w:rPr>
        <w:t>.</w:t>
      </w:r>
      <w:proofErr w:type="gramEnd"/>
      <w:r>
        <w:rPr>
          <w:rFonts w:ascii="Bookman Old Style" w:hAnsi="Bookman Old Style"/>
          <w:color w:val="000000"/>
          <w:sz w:val="22"/>
          <w:szCs w:val="22"/>
          <w:lang w:val="uk-UA"/>
        </w:rPr>
        <w:t xml:space="preserve"> </w:t>
      </w:r>
      <w:proofErr w:type="gramStart"/>
      <w:r>
        <w:rPr>
          <w:rFonts w:ascii="Bookman Old Style" w:hAnsi="Bookman Old Style"/>
          <w:color w:val="000000"/>
          <w:sz w:val="22"/>
          <w:szCs w:val="22"/>
          <w:lang w:val="uk-UA"/>
        </w:rPr>
        <w:t>г</w:t>
      </w:r>
      <w:proofErr w:type="gramEnd"/>
      <w:r>
        <w:rPr>
          <w:rFonts w:ascii="Bookman Old Style" w:hAnsi="Bookman Old Style"/>
          <w:color w:val="000000"/>
          <w:sz w:val="22"/>
          <w:szCs w:val="22"/>
          <w:lang w:val="uk-UA"/>
        </w:rPr>
        <w:t>рн., що в порівняні з попереднім роком зріс на 1369 тис. грн.</w:t>
      </w:r>
    </w:p>
    <w:p w:rsidR="002A102D" w:rsidRDefault="002A102D" w:rsidP="002A102D">
      <w:pPr>
        <w:tabs>
          <w:tab w:val="left" w:pos="426"/>
        </w:tabs>
        <w:ind w:firstLine="284"/>
        <w:jc w:val="both"/>
        <w:rPr>
          <w:rFonts w:ascii="Bookman Old Style" w:hAnsi="Bookman Old Style"/>
          <w:color w:val="000000"/>
          <w:sz w:val="22"/>
          <w:szCs w:val="22"/>
          <w:lang w:val="uk-UA"/>
        </w:rPr>
      </w:pPr>
      <w:r>
        <w:rPr>
          <w:rFonts w:ascii="Bookman Old Style" w:hAnsi="Bookman Old Style"/>
          <w:color w:val="000000"/>
          <w:sz w:val="22"/>
          <w:szCs w:val="22"/>
          <w:lang w:val="uk-UA"/>
        </w:rPr>
        <w:t>Загальна сума має додатне значення, хоча і спостерігається зменшення результуючого фактору, але в майбутньому цьогорічні вкладення в необоротні активи на нашу думку,будуть приносити додатній рух коштів.</w:t>
      </w:r>
    </w:p>
    <w:p w:rsidR="002A102D" w:rsidRDefault="002A102D" w:rsidP="002A102D">
      <w:pPr>
        <w:ind w:firstLine="284"/>
        <w:jc w:val="both"/>
        <w:rPr>
          <w:rFonts w:ascii="Bookman Old Style" w:hAnsi="Bookman Old Style"/>
          <w:color w:val="000000"/>
          <w:sz w:val="22"/>
          <w:szCs w:val="22"/>
          <w:lang w:val="uk-UA"/>
        </w:rPr>
      </w:pPr>
    </w:p>
    <w:p w:rsidR="002A102D" w:rsidRDefault="002A102D" w:rsidP="002A102D">
      <w:pPr>
        <w:jc w:val="both"/>
        <w:rPr>
          <w:rFonts w:ascii="Bookman Old Style" w:hAnsi="Bookman Old Style"/>
          <w:b/>
          <w:bCs/>
          <w:sz w:val="22"/>
          <w:szCs w:val="22"/>
          <w:lang w:val="uk-UA"/>
        </w:rPr>
      </w:pPr>
      <w:r>
        <w:rPr>
          <w:rFonts w:ascii="Century" w:hAnsi="Century"/>
          <w:b/>
          <w:sz w:val="22"/>
          <w:szCs w:val="22"/>
          <w:u w:val="single"/>
          <w:lang w:val="uk-UA"/>
        </w:rPr>
        <w:t>§</w:t>
      </w:r>
      <w:r>
        <w:rPr>
          <w:rFonts w:ascii="Bookman Old Style" w:hAnsi="Bookman Old Style"/>
          <w:b/>
          <w:bCs/>
          <w:sz w:val="22"/>
          <w:szCs w:val="22"/>
          <w:lang w:val="uk-UA"/>
        </w:rPr>
        <w:t>1.5 ПІДСТАВА ДЛЯ ВИСЛОВЛЕННЯ УМОВНО-ПОЗИТИВНОЇ ДУМКИ</w:t>
      </w:r>
    </w:p>
    <w:p w:rsidR="002A102D" w:rsidRDefault="002A102D" w:rsidP="002A102D">
      <w:pPr>
        <w:jc w:val="both"/>
        <w:rPr>
          <w:rFonts w:ascii="Bookman Old Style" w:hAnsi="Bookman Old Style"/>
          <w:b/>
          <w:bCs/>
          <w:sz w:val="22"/>
          <w:szCs w:val="22"/>
          <w:lang w:val="uk-UA"/>
        </w:rPr>
      </w:pPr>
    </w:p>
    <w:p w:rsidR="002A102D" w:rsidRDefault="002A102D" w:rsidP="002A102D">
      <w:pPr>
        <w:tabs>
          <w:tab w:val="left" w:pos="567"/>
          <w:tab w:val="left" w:pos="5580"/>
        </w:tabs>
        <w:ind w:firstLine="284"/>
        <w:jc w:val="both"/>
        <w:rPr>
          <w:rFonts w:ascii="Bookman Old Style" w:hAnsi="Bookman Old Style"/>
          <w:sz w:val="22"/>
          <w:szCs w:val="22"/>
          <w:lang w:val="uk-UA"/>
        </w:rPr>
      </w:pPr>
      <w:r>
        <w:rPr>
          <w:rFonts w:ascii="Bookman Old Style" w:hAnsi="Bookman Old Style"/>
          <w:sz w:val="22"/>
          <w:szCs w:val="22"/>
          <w:lang w:val="uk-UA"/>
        </w:rPr>
        <w:t>На підставі вищевикладеного, аудитор доходить до висновку, що первісна вартість основних засобів акціонерного товариства в сумі 1115 тис. грн. відображено у балансі, як вартість повністю з амортизованих основних засобів, що є відхиленням від</w:t>
      </w:r>
      <w:r>
        <w:rPr>
          <w:rFonts w:ascii="Bookman Old Style" w:hAnsi="Bookman Old Style"/>
          <w:bCs/>
          <w:sz w:val="22"/>
          <w:szCs w:val="22"/>
          <w:lang w:val="uk-UA"/>
        </w:rPr>
        <w:t xml:space="preserve"> П(С)БО </w:t>
      </w:r>
      <w:r>
        <w:rPr>
          <w:rFonts w:ascii="Bookman Old Style" w:hAnsi="Bookman Old Style"/>
          <w:sz w:val="22"/>
          <w:szCs w:val="22"/>
          <w:lang w:val="uk-UA"/>
        </w:rPr>
        <w:t xml:space="preserve">7 </w:t>
      </w:r>
      <w:proofErr w:type="spellStart"/>
      <w:r>
        <w:rPr>
          <w:rFonts w:ascii="Bookman Old Style" w:hAnsi="Bookman Old Style"/>
          <w:sz w:val="22"/>
          <w:szCs w:val="22"/>
          <w:lang w:val="uk-UA"/>
        </w:rPr>
        <w:t>„Основні</w:t>
      </w:r>
      <w:proofErr w:type="spellEnd"/>
      <w:r>
        <w:rPr>
          <w:rFonts w:ascii="Bookman Old Style" w:hAnsi="Bookman Old Style"/>
          <w:sz w:val="22"/>
          <w:szCs w:val="22"/>
          <w:lang w:val="uk-UA"/>
        </w:rPr>
        <w:t xml:space="preserve"> засоби”. Облікові записи товариства свідчать про те, що якби управлінський персонал здійснив дооцінку залишкової вартості об'єкта основних засобів то можливо  збільшилася сума додаткового капіталу.</w:t>
      </w:r>
      <w:r>
        <w:rPr>
          <w:lang w:val="uk-UA"/>
        </w:rPr>
        <w:t xml:space="preserve"> </w:t>
      </w:r>
      <w:r>
        <w:rPr>
          <w:rFonts w:ascii="Bookman Old Style" w:hAnsi="Bookman Old Style"/>
          <w:sz w:val="22"/>
          <w:szCs w:val="22"/>
          <w:lang w:val="uk-UA"/>
        </w:rPr>
        <w:t>При цьому для таких об'єктів, що продовжують використовуватися, обов'язково визначається ліквідаційна вартість.</w:t>
      </w:r>
    </w:p>
    <w:p w:rsidR="002A102D" w:rsidRPr="0074515F" w:rsidRDefault="002A102D" w:rsidP="002A102D">
      <w:pPr>
        <w:ind w:firstLine="284"/>
        <w:jc w:val="both"/>
        <w:rPr>
          <w:rFonts w:ascii="Bookman Old Style" w:hAnsi="Bookman Old Style"/>
          <w:sz w:val="22"/>
          <w:szCs w:val="22"/>
          <w:lang w:val="uk-UA"/>
        </w:rPr>
      </w:pPr>
      <w:r w:rsidRPr="0074515F">
        <w:rPr>
          <w:rFonts w:ascii="Bookman Old Style" w:hAnsi="Bookman Old Style"/>
          <w:sz w:val="22"/>
          <w:szCs w:val="22"/>
          <w:lang w:val="uk-UA"/>
        </w:rPr>
        <w:t xml:space="preserve">При формуванні фінансової звітності відсутнє розкриття по  </w:t>
      </w:r>
      <w:r w:rsidRPr="0074515F">
        <w:rPr>
          <w:rFonts w:ascii="Bookman Old Style" w:hAnsi="Bookman Old Style"/>
          <w:bCs/>
          <w:sz w:val="22"/>
          <w:szCs w:val="22"/>
          <w:lang w:val="uk-UA"/>
        </w:rPr>
        <w:t xml:space="preserve">П(С)БО </w:t>
      </w:r>
      <w:r w:rsidRPr="0074515F">
        <w:rPr>
          <w:rFonts w:ascii="Bookman Old Style" w:hAnsi="Bookman Old Style"/>
          <w:sz w:val="22"/>
          <w:szCs w:val="22"/>
          <w:lang w:val="uk-UA"/>
        </w:rPr>
        <w:t xml:space="preserve">28 </w:t>
      </w:r>
      <w:proofErr w:type="spellStart"/>
      <w:r w:rsidRPr="0074515F">
        <w:rPr>
          <w:rFonts w:ascii="Bookman Old Style" w:hAnsi="Bookman Old Style"/>
          <w:sz w:val="22"/>
          <w:szCs w:val="22"/>
          <w:lang w:val="uk-UA"/>
        </w:rPr>
        <w:t>„Зменшення</w:t>
      </w:r>
      <w:proofErr w:type="spellEnd"/>
      <w:r w:rsidRPr="0074515F">
        <w:rPr>
          <w:rFonts w:ascii="Bookman Old Style" w:hAnsi="Bookman Old Style"/>
          <w:sz w:val="22"/>
          <w:szCs w:val="22"/>
          <w:lang w:val="uk-UA"/>
        </w:rPr>
        <w:t xml:space="preserve"> корисності активів”, щодо визначення операцій вигод від відновлення корисності чи втрат від зменшення корисності.</w:t>
      </w:r>
    </w:p>
    <w:p w:rsidR="002A102D" w:rsidRPr="0074515F" w:rsidRDefault="002A102D" w:rsidP="002A102D">
      <w:pPr>
        <w:tabs>
          <w:tab w:val="left" w:pos="360"/>
        </w:tabs>
        <w:ind w:firstLine="284"/>
        <w:jc w:val="both"/>
        <w:rPr>
          <w:rFonts w:ascii="Bookman Old Style" w:hAnsi="Bookman Old Style"/>
          <w:sz w:val="22"/>
          <w:szCs w:val="22"/>
          <w:lang w:val="uk-UA"/>
        </w:rPr>
      </w:pPr>
      <w:r w:rsidRPr="0074515F">
        <w:rPr>
          <w:rFonts w:ascii="Bookman Old Style" w:hAnsi="Bookman Old Style"/>
          <w:sz w:val="22"/>
          <w:szCs w:val="22"/>
          <w:lang w:val="uk-UA"/>
        </w:rPr>
        <w:t xml:space="preserve">Товариство не створювало резерв сумнівних боргів на основі класифікації дебіторської заборгованості у відповідності до пункту 8 Положення (стандарту) бухгалтерського обліку 10 </w:t>
      </w:r>
      <w:proofErr w:type="spellStart"/>
      <w:r w:rsidRPr="0074515F">
        <w:rPr>
          <w:rFonts w:ascii="Bookman Old Style" w:hAnsi="Bookman Old Style"/>
          <w:sz w:val="22"/>
          <w:szCs w:val="22"/>
          <w:lang w:val="uk-UA"/>
        </w:rPr>
        <w:t>„Дебіторська</w:t>
      </w:r>
      <w:proofErr w:type="spellEnd"/>
      <w:r w:rsidRPr="0074515F">
        <w:rPr>
          <w:rFonts w:ascii="Bookman Old Style" w:hAnsi="Bookman Old Style"/>
          <w:sz w:val="22"/>
          <w:szCs w:val="22"/>
          <w:lang w:val="uk-UA"/>
        </w:rPr>
        <w:t xml:space="preserve"> заборгованість”.</w:t>
      </w:r>
    </w:p>
    <w:p w:rsidR="002A102D" w:rsidRPr="00A51537" w:rsidRDefault="002A102D" w:rsidP="002A102D">
      <w:pPr>
        <w:shd w:val="clear" w:color="auto" w:fill="FFFFFF"/>
        <w:autoSpaceDE w:val="0"/>
        <w:autoSpaceDN w:val="0"/>
        <w:adjustRightInd w:val="0"/>
        <w:ind w:firstLine="284"/>
        <w:jc w:val="both"/>
        <w:rPr>
          <w:rFonts w:ascii="Bookman Old Style" w:hAnsi="Bookman Old Style"/>
          <w:sz w:val="22"/>
          <w:szCs w:val="22"/>
          <w:lang w:val="uk-UA"/>
        </w:rPr>
      </w:pPr>
      <w:r w:rsidRPr="0074515F">
        <w:rPr>
          <w:rFonts w:ascii="Bookman Old Style" w:hAnsi="Bookman Old Style"/>
          <w:sz w:val="22"/>
          <w:szCs w:val="22"/>
          <w:lang w:val="uk-UA"/>
        </w:rPr>
        <w:lastRenderedPageBreak/>
        <w:t xml:space="preserve">У фінансовій звітності відсутнє розкриття про забезпечення для відшкодування наступних (майбутніх) операційних витрат, як це вимагає </w:t>
      </w:r>
      <w:r w:rsidRPr="0074515F">
        <w:rPr>
          <w:rFonts w:ascii="Bookman Old Style" w:hAnsi="Bookman Old Style"/>
          <w:color w:val="000000"/>
          <w:sz w:val="22"/>
          <w:szCs w:val="22"/>
          <w:lang w:val="uk-UA"/>
        </w:rPr>
        <w:t>Положен</w:t>
      </w:r>
      <w:r>
        <w:rPr>
          <w:rFonts w:ascii="Bookman Old Style" w:hAnsi="Bookman Old Style"/>
          <w:color w:val="000000"/>
          <w:sz w:val="22"/>
          <w:szCs w:val="22"/>
          <w:lang w:val="uk-UA"/>
        </w:rPr>
        <w:t xml:space="preserve">ня (стандарту) бухгалтерського </w:t>
      </w:r>
      <w:r w:rsidRPr="0074515F">
        <w:rPr>
          <w:rFonts w:ascii="Bookman Old Style" w:hAnsi="Bookman Old Style"/>
          <w:color w:val="000000"/>
          <w:sz w:val="22"/>
          <w:szCs w:val="22"/>
          <w:lang w:val="uk-UA"/>
        </w:rPr>
        <w:t xml:space="preserve">обліку 11 </w:t>
      </w:r>
      <w:proofErr w:type="spellStart"/>
      <w:r w:rsidRPr="0074515F">
        <w:rPr>
          <w:rFonts w:ascii="Bookman Old Style" w:hAnsi="Bookman Old Style"/>
          <w:color w:val="000000"/>
          <w:sz w:val="22"/>
          <w:szCs w:val="22"/>
          <w:lang w:val="uk-UA"/>
        </w:rPr>
        <w:t>„Зобов’язання</w:t>
      </w:r>
      <w:proofErr w:type="spellEnd"/>
      <w:r w:rsidRPr="0074515F">
        <w:rPr>
          <w:rFonts w:ascii="Bookman Old Style" w:hAnsi="Bookman Old Style"/>
          <w:color w:val="000000"/>
          <w:sz w:val="22"/>
          <w:szCs w:val="22"/>
          <w:lang w:val="uk-UA"/>
        </w:rPr>
        <w:t>”.</w:t>
      </w:r>
    </w:p>
    <w:p w:rsidR="002A102D" w:rsidRDefault="002A102D" w:rsidP="002A102D">
      <w:pPr>
        <w:shd w:val="clear" w:color="auto" w:fill="FFFFFF"/>
        <w:autoSpaceDE w:val="0"/>
        <w:autoSpaceDN w:val="0"/>
        <w:adjustRightInd w:val="0"/>
        <w:ind w:firstLine="284"/>
        <w:jc w:val="both"/>
        <w:rPr>
          <w:rFonts w:ascii="Bookman Old Style" w:hAnsi="Bookman Old Style"/>
          <w:sz w:val="22"/>
          <w:szCs w:val="22"/>
          <w:lang w:val="uk-UA"/>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Наведені вище аудиторські докази невиправлених викривлень,стосуються неправильного застосування облікової політики, які не мають суттєвого впливу на фінансову звітність поточного періоду, проте вірогідно, матимуть суттєвий вплив на фінансову звітність майбутніх періодів відповідно до МСА 450 </w:t>
      </w:r>
      <w:proofErr w:type="spellStart"/>
      <w:r>
        <w:rPr>
          <w:rFonts w:ascii="Bookman Old Style" w:hAnsi="Bookman Old Style"/>
          <w:sz w:val="22"/>
          <w:szCs w:val="22"/>
          <w:lang w:val="uk-UA"/>
        </w:rPr>
        <w:t>„Оцінка</w:t>
      </w:r>
      <w:proofErr w:type="spellEnd"/>
      <w:r>
        <w:rPr>
          <w:rFonts w:ascii="Bookman Old Style" w:hAnsi="Bookman Old Style"/>
          <w:sz w:val="22"/>
          <w:szCs w:val="22"/>
          <w:lang w:val="uk-UA"/>
        </w:rPr>
        <w:t xml:space="preserve"> викривлень, ідентифікованих під час аудиту”.</w:t>
      </w:r>
    </w:p>
    <w:p w:rsidR="002A102D" w:rsidRDefault="002A102D" w:rsidP="002A102D">
      <w:pPr>
        <w:ind w:firstLine="284"/>
        <w:jc w:val="both"/>
        <w:rPr>
          <w:rFonts w:ascii="Bookman Old Style" w:hAnsi="Bookman Old Style"/>
          <w:sz w:val="22"/>
          <w:szCs w:val="22"/>
          <w:lang w:val="uk-UA"/>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Нами визначено суттєвість на рівні фінансової звітності в цілому в розмірі 10965 тис. грн.  відповідно до МСА 320„Суттєвість при плануванні та проведенні аудиту”, а також розглянуті ризики існування інших невиявлених викривлень - МСА 450 </w:t>
      </w:r>
      <w:proofErr w:type="spellStart"/>
      <w:r>
        <w:rPr>
          <w:rFonts w:ascii="Bookman Old Style" w:hAnsi="Bookman Old Style"/>
          <w:sz w:val="22"/>
          <w:szCs w:val="22"/>
          <w:lang w:val="uk-UA"/>
        </w:rPr>
        <w:t>„Оцінка</w:t>
      </w:r>
      <w:proofErr w:type="spellEnd"/>
      <w:r>
        <w:rPr>
          <w:rFonts w:ascii="Bookman Old Style" w:hAnsi="Bookman Old Style"/>
          <w:sz w:val="22"/>
          <w:szCs w:val="22"/>
          <w:lang w:val="uk-UA"/>
        </w:rPr>
        <w:t xml:space="preserve"> викривлень, ідентифікованих під час аудиту”.</w:t>
      </w:r>
    </w:p>
    <w:p w:rsidR="002A102D" w:rsidRPr="00576E63"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Аудитор доходить висновку, що  невиправлені викривлення в частині вартості повністю з амортизованих основних засобів,  визначення операцій вигод від відновлення корисності чи втрат від зменшення корисності, не створення резерву сумнівних боргів  та не розкриття інформації про забезпечення для відшкодування наступних (майбутніх) операційних витрат, не є суттєвими у контексті фінансової звітності у цілому, та не перевищують прийнятий рівень суттєвості при оцінці інших викривлень.</w:t>
      </w: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Припущення про безперервність господарської діяльності товариства, розглядається аудитом у відповідності до МСА 570  </w:t>
      </w:r>
      <w:proofErr w:type="spellStart"/>
      <w:r>
        <w:rPr>
          <w:rFonts w:ascii="Bookman Old Style" w:hAnsi="Bookman Old Style"/>
          <w:sz w:val="22"/>
          <w:szCs w:val="22"/>
          <w:lang w:val="uk-UA"/>
        </w:rPr>
        <w:t>„Безперервність</w:t>
      </w:r>
      <w:proofErr w:type="spellEnd"/>
      <w:r>
        <w:rPr>
          <w:rFonts w:ascii="Bookman Old Style" w:hAnsi="Bookman Old Style"/>
          <w:sz w:val="22"/>
          <w:szCs w:val="22"/>
          <w:lang w:val="uk-UA"/>
        </w:rPr>
        <w:t>” як така, що продовжуватиме свою діяльність у близькому майбутньому, не маючи ні наміру, ні потреби ліквідуватися або припиняти її. Це базується на суджені  аудитора, а також на  даних бухгалтерського обліку акціонерного товариства та проведених бесід (наданих запитів) управлінському персоналу по даному питанню.</w:t>
      </w:r>
    </w:p>
    <w:p w:rsidR="002A102D" w:rsidRDefault="002A102D" w:rsidP="002A102D">
      <w:pPr>
        <w:ind w:firstLine="284"/>
        <w:jc w:val="both"/>
        <w:rPr>
          <w:rFonts w:ascii="Bookman Old Style" w:hAnsi="Bookman Old Style"/>
          <w:sz w:val="22"/>
          <w:szCs w:val="22"/>
          <w:lang w:val="uk-UA"/>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Аудитор не має змоги отримати достатні і прийнятні аудиторські докази для обґрунтування думки, проте доходить висновку, що можливий вплив на фінансову звітність, невиявлених викривлень, якщо такі є, може бути суттєвим, проте не всеохоплюючим,</w:t>
      </w:r>
      <w:r>
        <w:rPr>
          <w:rFonts w:ascii="Bookman Old Style" w:hAnsi="Bookman Old Style"/>
          <w:b/>
          <w:sz w:val="22"/>
          <w:szCs w:val="22"/>
          <w:lang w:val="uk-UA"/>
        </w:rPr>
        <w:t xml:space="preserve"> </w:t>
      </w:r>
      <w:r>
        <w:rPr>
          <w:rFonts w:ascii="Bookman Old Style" w:hAnsi="Bookman Old Style"/>
          <w:sz w:val="22"/>
          <w:szCs w:val="22"/>
          <w:lang w:val="uk-UA"/>
        </w:rPr>
        <w:t xml:space="preserve">відповідно до МСА 705 </w:t>
      </w:r>
      <w:proofErr w:type="spellStart"/>
      <w:r>
        <w:rPr>
          <w:rFonts w:ascii="Bookman Old Style" w:hAnsi="Bookman Old Style"/>
          <w:sz w:val="22"/>
          <w:szCs w:val="22"/>
          <w:lang w:val="uk-UA"/>
        </w:rPr>
        <w:t>„Модифікація</w:t>
      </w:r>
      <w:proofErr w:type="spellEnd"/>
      <w:r>
        <w:rPr>
          <w:rFonts w:ascii="Bookman Old Style" w:hAnsi="Bookman Old Style"/>
          <w:sz w:val="22"/>
          <w:szCs w:val="22"/>
          <w:lang w:val="uk-UA"/>
        </w:rPr>
        <w:t xml:space="preserve"> думки у звіті незалежного аудитора”.</w:t>
      </w:r>
    </w:p>
    <w:p w:rsidR="002A102D" w:rsidRDefault="002A102D" w:rsidP="002A102D">
      <w:pPr>
        <w:tabs>
          <w:tab w:val="left" w:pos="567"/>
          <w:tab w:val="left" w:pos="5580"/>
        </w:tabs>
        <w:jc w:val="both"/>
        <w:rPr>
          <w:rFonts w:ascii="Bookman Old Style" w:hAnsi="Bookman Old Style"/>
          <w:bCs/>
          <w:sz w:val="22"/>
          <w:szCs w:val="22"/>
          <w:lang w:val="uk-UA"/>
        </w:rPr>
      </w:pPr>
    </w:p>
    <w:p w:rsidR="002A102D" w:rsidRDefault="002A102D" w:rsidP="002A102D">
      <w:pPr>
        <w:jc w:val="both"/>
        <w:rPr>
          <w:rFonts w:ascii="Bookman Old Style" w:hAnsi="Bookman Old Style"/>
          <w:b/>
          <w:sz w:val="22"/>
          <w:szCs w:val="22"/>
          <w:lang w:val="uk-UA"/>
        </w:rPr>
      </w:pPr>
      <w:r>
        <w:rPr>
          <w:rFonts w:ascii="Century" w:hAnsi="Century"/>
          <w:b/>
          <w:sz w:val="22"/>
          <w:szCs w:val="22"/>
          <w:u w:val="single"/>
          <w:lang w:val="uk-UA"/>
        </w:rPr>
        <w:t>§</w:t>
      </w:r>
      <w:r>
        <w:rPr>
          <w:rFonts w:ascii="Bookman Old Style" w:hAnsi="Bookman Old Style"/>
          <w:b/>
          <w:sz w:val="22"/>
          <w:szCs w:val="22"/>
          <w:lang w:val="uk-UA"/>
        </w:rPr>
        <w:t>1.6</w:t>
      </w:r>
      <w:r>
        <w:rPr>
          <w:lang w:val="uk-UA"/>
        </w:rPr>
        <w:t xml:space="preserve"> </w:t>
      </w:r>
      <w:r>
        <w:rPr>
          <w:rFonts w:ascii="Bookman Old Style" w:hAnsi="Bookman Old Style"/>
          <w:b/>
          <w:sz w:val="22"/>
          <w:szCs w:val="22"/>
          <w:lang w:val="uk-UA"/>
        </w:rPr>
        <w:t xml:space="preserve">УМОВНО-ПОЗИТИВНА ДУМКА ВІДПОВІДНО ДО МСА 705 </w:t>
      </w:r>
      <w:r>
        <w:rPr>
          <w:rFonts w:ascii="Bookman Old Style" w:hAnsi="Bookman Old Style"/>
          <w:b/>
          <w:sz w:val="22"/>
          <w:szCs w:val="22"/>
        </w:rPr>
        <w:t>„</w:t>
      </w:r>
      <w:r>
        <w:rPr>
          <w:rFonts w:ascii="Bookman Old Style" w:hAnsi="Bookman Old Style"/>
          <w:b/>
          <w:sz w:val="22"/>
          <w:szCs w:val="22"/>
          <w:lang w:val="uk-UA"/>
        </w:rPr>
        <w:t>МОДИФІКАЦІЯ ДУМКИ У ЗВІТІ НЕЗАЛЕЖНОГО АУДИТОРА</w:t>
      </w:r>
      <w:r>
        <w:rPr>
          <w:rFonts w:ascii="Bookman Old Style" w:hAnsi="Bookman Old Style"/>
          <w:b/>
          <w:sz w:val="22"/>
          <w:szCs w:val="22"/>
        </w:rPr>
        <w:t>”</w:t>
      </w:r>
    </w:p>
    <w:p w:rsidR="002A102D" w:rsidRDefault="002A102D" w:rsidP="002A102D">
      <w:pPr>
        <w:jc w:val="both"/>
        <w:rPr>
          <w:rFonts w:ascii="Bookman Old Style" w:hAnsi="Bookman Old Style"/>
          <w:b/>
          <w:sz w:val="22"/>
          <w:szCs w:val="22"/>
          <w:lang w:val="uk-UA"/>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На нашу думку, за винятком впливу питань, про які йдеться у параграфі </w:t>
      </w:r>
      <w:proofErr w:type="spellStart"/>
      <w:r>
        <w:rPr>
          <w:rFonts w:ascii="Bookman Old Style" w:hAnsi="Bookman Old Style"/>
          <w:sz w:val="22"/>
          <w:szCs w:val="22"/>
          <w:lang w:val="uk-UA"/>
        </w:rPr>
        <w:t>„</w:t>
      </w:r>
      <w:r>
        <w:rPr>
          <w:rFonts w:ascii="Bookman Old Style" w:hAnsi="Bookman Old Style"/>
          <w:bCs/>
          <w:sz w:val="22"/>
          <w:szCs w:val="22"/>
          <w:lang w:val="uk-UA"/>
        </w:rPr>
        <w:t>Підстава</w:t>
      </w:r>
      <w:proofErr w:type="spellEnd"/>
      <w:r>
        <w:rPr>
          <w:rFonts w:ascii="Bookman Old Style" w:hAnsi="Bookman Old Style"/>
          <w:bCs/>
          <w:sz w:val="22"/>
          <w:szCs w:val="22"/>
          <w:lang w:val="uk-UA"/>
        </w:rPr>
        <w:t xml:space="preserve"> для висловлення умовно-позитивної думки</w:t>
      </w:r>
      <w:r>
        <w:rPr>
          <w:rFonts w:ascii="Bookman Old Style" w:hAnsi="Bookman Old Style"/>
          <w:sz w:val="22"/>
          <w:szCs w:val="22"/>
          <w:lang w:val="uk-UA"/>
        </w:rPr>
        <w:t>”</w:t>
      </w:r>
      <w:r>
        <w:rPr>
          <w:rFonts w:ascii="Bookman Old Style" w:hAnsi="Bookman Old Style"/>
          <w:bCs/>
          <w:sz w:val="22"/>
          <w:szCs w:val="22"/>
          <w:lang w:val="uk-UA"/>
        </w:rPr>
        <w:t>, фінансова звітність складена відповідно до застосованої концептуальної основи фінансової звітності та відображає достовірно, в усіх суттєвих аспектах фінансовий стан</w:t>
      </w:r>
      <w:r>
        <w:rPr>
          <w:rFonts w:ascii="Bookman Old Style" w:hAnsi="Bookman Old Style"/>
          <w:bCs/>
          <w:sz w:val="20"/>
          <w:szCs w:val="20"/>
          <w:lang w:val="uk-UA"/>
        </w:rPr>
        <w:t xml:space="preserve"> </w:t>
      </w:r>
      <w:r>
        <w:rPr>
          <w:sz w:val="20"/>
          <w:szCs w:val="20"/>
          <w:lang w:val="uk-UA"/>
        </w:rPr>
        <w:t xml:space="preserve"> </w:t>
      </w:r>
      <w:r>
        <w:rPr>
          <w:rFonts w:ascii="Bookman Old Style" w:hAnsi="Bookman Old Style"/>
          <w:sz w:val="20"/>
          <w:szCs w:val="20"/>
          <w:lang w:val="uk-UA"/>
        </w:rPr>
        <w:t xml:space="preserve">ПУБЛІЧНОГО АКЦІОНЕРНОГО ТОВАРИСТВА </w:t>
      </w:r>
      <w:r>
        <w:rPr>
          <w:rFonts w:ascii="Bookman Old Style" w:hAnsi="Bookman Old Style"/>
          <w:sz w:val="20"/>
          <w:szCs w:val="20"/>
        </w:rPr>
        <w:t>„</w:t>
      </w:r>
      <w:r>
        <w:rPr>
          <w:rFonts w:ascii="Bookman Old Style" w:hAnsi="Bookman Old Style"/>
          <w:bCs/>
          <w:sz w:val="20"/>
          <w:szCs w:val="20"/>
        </w:rPr>
        <w:t>ПЛАЗМАТЕК</w:t>
      </w:r>
      <w:r>
        <w:rPr>
          <w:rFonts w:ascii="Bookman Old Style" w:hAnsi="Bookman Old Style"/>
          <w:sz w:val="20"/>
          <w:szCs w:val="20"/>
        </w:rPr>
        <w:t>”</w:t>
      </w:r>
      <w:r>
        <w:rPr>
          <w:rFonts w:ascii="Bookman Old Style" w:hAnsi="Bookman Old Style"/>
          <w:sz w:val="18"/>
          <w:szCs w:val="18"/>
          <w:lang w:val="uk-UA"/>
        </w:rPr>
        <w:t xml:space="preserve"> </w:t>
      </w:r>
      <w:r>
        <w:rPr>
          <w:rFonts w:ascii="Bookman Old Style" w:hAnsi="Bookman Old Style"/>
          <w:sz w:val="22"/>
          <w:szCs w:val="22"/>
          <w:lang w:val="uk-UA"/>
        </w:rPr>
        <w:t>станом на 31 грудня 2011 року та його фінансові результати і рух грошових коштів за рік, що закінчився на зазначену дату, відповідно до Національних положень (стандартів) бухгалтерського обліку.</w:t>
      </w:r>
    </w:p>
    <w:p w:rsidR="002A102D" w:rsidRDefault="002A102D" w:rsidP="002A102D">
      <w:pPr>
        <w:jc w:val="both"/>
        <w:rPr>
          <w:rFonts w:ascii="Century" w:hAnsi="Century"/>
          <w:b/>
          <w:sz w:val="22"/>
          <w:szCs w:val="22"/>
          <w:u w:val="single"/>
          <w:lang w:val="uk-UA"/>
        </w:rPr>
      </w:pPr>
    </w:p>
    <w:p w:rsidR="002A102D" w:rsidRDefault="002A102D" w:rsidP="002A102D">
      <w:pPr>
        <w:jc w:val="both"/>
        <w:rPr>
          <w:rFonts w:ascii="Bookman Old Style" w:hAnsi="Bookman Old Style"/>
          <w:b/>
          <w:sz w:val="22"/>
          <w:szCs w:val="22"/>
          <w:lang w:val="uk-UA"/>
        </w:rPr>
      </w:pPr>
      <w:r>
        <w:rPr>
          <w:rFonts w:ascii="Century" w:hAnsi="Century"/>
          <w:b/>
          <w:sz w:val="22"/>
          <w:szCs w:val="22"/>
          <w:u w:val="single"/>
          <w:lang w:val="uk-UA"/>
        </w:rPr>
        <w:t>§</w:t>
      </w:r>
      <w:r>
        <w:rPr>
          <w:rFonts w:ascii="Bookman Old Style" w:hAnsi="Bookman Old Style"/>
          <w:b/>
          <w:sz w:val="22"/>
          <w:szCs w:val="22"/>
          <w:lang w:val="uk-UA"/>
        </w:rPr>
        <w:t>1.7 ІНША ДОПОМІЖНА ІНФОРМАЦІЯ</w:t>
      </w:r>
    </w:p>
    <w:p w:rsidR="002A102D" w:rsidRDefault="002A102D" w:rsidP="002A102D">
      <w:pPr>
        <w:jc w:val="both"/>
        <w:rPr>
          <w:rFonts w:ascii="Bookman Old Style" w:hAnsi="Bookman Old Style"/>
          <w:b/>
          <w:sz w:val="22"/>
          <w:szCs w:val="22"/>
          <w:lang w:val="uk-UA"/>
        </w:rPr>
      </w:pPr>
    </w:p>
    <w:p w:rsidR="002A102D" w:rsidRDefault="002A102D" w:rsidP="002A102D">
      <w:pPr>
        <w:shd w:val="clear" w:color="auto" w:fill="FFFFFF"/>
        <w:tabs>
          <w:tab w:val="left" w:pos="426"/>
        </w:tabs>
        <w:autoSpaceDE w:val="0"/>
        <w:autoSpaceDN w:val="0"/>
        <w:adjustRightInd w:val="0"/>
        <w:jc w:val="both"/>
        <w:rPr>
          <w:rFonts w:ascii="Bookman Old Style" w:hAnsi="Bookman Old Style"/>
          <w:b/>
          <w:sz w:val="22"/>
          <w:szCs w:val="22"/>
          <w:lang w:val="uk-UA"/>
        </w:rPr>
      </w:pPr>
      <w:r>
        <w:rPr>
          <w:rFonts w:ascii="Bookman Old Style" w:hAnsi="Bookman Old Style"/>
          <w:b/>
          <w:sz w:val="22"/>
          <w:szCs w:val="22"/>
          <w:lang w:val="uk-UA"/>
        </w:rPr>
        <w:t>1.7.1</w:t>
      </w:r>
      <w:r>
        <w:rPr>
          <w:rFonts w:ascii="Bookman Old Style" w:hAnsi="Bookman Old Style"/>
          <w:sz w:val="22"/>
          <w:szCs w:val="22"/>
          <w:lang w:val="uk-UA"/>
        </w:rPr>
        <w:t xml:space="preserve"> </w:t>
      </w:r>
      <w:r>
        <w:rPr>
          <w:rFonts w:ascii="Bookman Old Style" w:hAnsi="Bookman Old Style"/>
          <w:b/>
          <w:sz w:val="22"/>
          <w:szCs w:val="22"/>
          <w:lang w:val="uk-UA"/>
        </w:rPr>
        <w:t>Відповідність вартості чистих активів вимогам законодавства</w:t>
      </w:r>
    </w:p>
    <w:p w:rsidR="002A102D" w:rsidRDefault="002A102D" w:rsidP="002A102D">
      <w:pPr>
        <w:shd w:val="clear" w:color="auto" w:fill="FFFFFF"/>
        <w:tabs>
          <w:tab w:val="left" w:pos="426"/>
        </w:tabs>
        <w:autoSpaceDE w:val="0"/>
        <w:autoSpaceDN w:val="0"/>
        <w:adjustRightInd w:val="0"/>
        <w:jc w:val="both"/>
        <w:rPr>
          <w:rFonts w:ascii="Bookman Old Style" w:hAnsi="Bookman Old Style"/>
          <w:sz w:val="22"/>
          <w:szCs w:val="22"/>
          <w:u w:val="single"/>
          <w:lang w:val="uk-UA"/>
        </w:rPr>
      </w:pPr>
    </w:p>
    <w:p w:rsidR="002A102D" w:rsidRDefault="002A102D" w:rsidP="002A102D">
      <w:pPr>
        <w:jc w:val="both"/>
        <w:rPr>
          <w:rFonts w:ascii="Bookman Old Style" w:hAnsi="Bookman Old Style"/>
          <w:sz w:val="22"/>
          <w:szCs w:val="22"/>
          <w:lang w:val="uk-UA"/>
        </w:rPr>
      </w:pPr>
      <w:r>
        <w:rPr>
          <w:rFonts w:ascii="Bookman Old Style" w:hAnsi="Bookman Old Style"/>
          <w:sz w:val="22"/>
          <w:szCs w:val="22"/>
          <w:lang w:val="uk-UA"/>
        </w:rPr>
        <w:t xml:space="preserve">      В</w:t>
      </w:r>
      <w:r>
        <w:rPr>
          <w:rFonts w:ascii="Bookman Old Style" w:hAnsi="Bookman Old Style"/>
          <w:sz w:val="22"/>
          <w:szCs w:val="22"/>
        </w:rPr>
        <w:t>арт</w:t>
      </w:r>
      <w:r>
        <w:rPr>
          <w:rFonts w:ascii="Bookman Old Style" w:hAnsi="Bookman Old Style"/>
          <w:sz w:val="22"/>
          <w:szCs w:val="22"/>
          <w:lang w:val="uk-UA"/>
        </w:rPr>
        <w:t>і</w:t>
      </w:r>
      <w:proofErr w:type="spellStart"/>
      <w:r>
        <w:rPr>
          <w:rFonts w:ascii="Bookman Old Style" w:hAnsi="Bookman Old Style"/>
          <w:sz w:val="22"/>
          <w:szCs w:val="22"/>
        </w:rPr>
        <w:t>ст</w:t>
      </w:r>
      <w:proofErr w:type="spellEnd"/>
      <w:r>
        <w:rPr>
          <w:rFonts w:ascii="Bookman Old Style" w:hAnsi="Bookman Old Style"/>
          <w:sz w:val="22"/>
          <w:szCs w:val="22"/>
          <w:lang w:val="uk-UA"/>
        </w:rPr>
        <w:t>ь</w:t>
      </w:r>
      <w:r>
        <w:rPr>
          <w:rFonts w:ascii="Bookman Old Style" w:hAnsi="Bookman Old Style"/>
          <w:sz w:val="22"/>
          <w:szCs w:val="22"/>
        </w:rPr>
        <w:t xml:space="preserve"> </w:t>
      </w:r>
      <w:proofErr w:type="spellStart"/>
      <w:r>
        <w:rPr>
          <w:rFonts w:ascii="Bookman Old Style" w:hAnsi="Bookman Old Style"/>
          <w:sz w:val="22"/>
          <w:szCs w:val="22"/>
        </w:rPr>
        <w:t>чистих</w:t>
      </w:r>
      <w:proofErr w:type="spellEnd"/>
      <w:r>
        <w:rPr>
          <w:rFonts w:ascii="Bookman Old Style" w:hAnsi="Bookman Old Style"/>
          <w:sz w:val="22"/>
          <w:szCs w:val="22"/>
        </w:rPr>
        <w:t xml:space="preserve"> </w:t>
      </w:r>
      <w:proofErr w:type="spellStart"/>
      <w:r>
        <w:rPr>
          <w:rFonts w:ascii="Bookman Old Style" w:hAnsi="Bookman Old Style"/>
          <w:sz w:val="22"/>
          <w:szCs w:val="22"/>
        </w:rPr>
        <w:t>активів</w:t>
      </w:r>
      <w:proofErr w:type="spellEnd"/>
      <w:r>
        <w:rPr>
          <w:rFonts w:ascii="Bookman Old Style" w:hAnsi="Bookman Old Style"/>
          <w:sz w:val="22"/>
          <w:szCs w:val="22"/>
          <w:lang w:val="uk-UA"/>
        </w:rPr>
        <w:t xml:space="preserve"> </w:t>
      </w:r>
      <w:r>
        <w:rPr>
          <w:rFonts w:ascii="Bookman Old Style" w:hAnsi="Bookman Old Style"/>
          <w:sz w:val="20"/>
          <w:szCs w:val="20"/>
          <w:lang w:val="uk-UA"/>
        </w:rPr>
        <w:t>П</w:t>
      </w:r>
      <w:r>
        <w:rPr>
          <w:rFonts w:ascii="Bookman Old Style" w:hAnsi="Bookman Old Style"/>
          <w:sz w:val="20"/>
          <w:szCs w:val="20"/>
        </w:rPr>
        <w:t>АТ</w:t>
      </w:r>
      <w:r>
        <w:rPr>
          <w:rFonts w:ascii="Bookman Old Style" w:hAnsi="Bookman Old Style"/>
          <w:sz w:val="22"/>
          <w:szCs w:val="22"/>
        </w:rPr>
        <w:t xml:space="preserve"> „</w:t>
      </w:r>
      <w:r>
        <w:rPr>
          <w:rFonts w:ascii="Bookman Old Style" w:hAnsi="Bookman Old Style"/>
          <w:bCs/>
          <w:sz w:val="20"/>
          <w:szCs w:val="20"/>
          <w:lang w:val="uk-UA"/>
        </w:rPr>
        <w:t>ПЛАЗМАТЕК</w:t>
      </w:r>
      <w:r>
        <w:rPr>
          <w:rFonts w:ascii="Bookman Old Style" w:hAnsi="Bookman Old Style"/>
          <w:sz w:val="22"/>
          <w:szCs w:val="22"/>
        </w:rPr>
        <w:t xml:space="preserve">”  </w:t>
      </w:r>
      <w:r>
        <w:rPr>
          <w:rFonts w:ascii="Bookman Old Style" w:hAnsi="Bookman Old Style"/>
          <w:sz w:val="22"/>
          <w:szCs w:val="22"/>
          <w:lang w:val="uk-UA"/>
        </w:rPr>
        <w:t>станом на 31.12.2011 року більша</w:t>
      </w:r>
      <w:r>
        <w:rPr>
          <w:rFonts w:ascii="Bookman Old Style" w:hAnsi="Bookman Old Style"/>
          <w:sz w:val="22"/>
          <w:szCs w:val="22"/>
        </w:rPr>
        <w:t xml:space="preserve"> за </w:t>
      </w:r>
      <w:proofErr w:type="spellStart"/>
      <w:r>
        <w:rPr>
          <w:rFonts w:ascii="Bookman Old Style" w:hAnsi="Bookman Old Style"/>
          <w:sz w:val="22"/>
          <w:szCs w:val="22"/>
        </w:rPr>
        <w:t>розмір</w:t>
      </w:r>
      <w:proofErr w:type="spellEnd"/>
      <w:r>
        <w:rPr>
          <w:rFonts w:ascii="Bookman Old Style" w:hAnsi="Bookman Old Style"/>
          <w:sz w:val="22"/>
          <w:szCs w:val="22"/>
        </w:rPr>
        <w:t xml:space="preserve"> статутного </w:t>
      </w:r>
      <w:proofErr w:type="spellStart"/>
      <w:r>
        <w:rPr>
          <w:rFonts w:ascii="Bookman Old Style" w:hAnsi="Bookman Old Style"/>
          <w:sz w:val="22"/>
          <w:szCs w:val="22"/>
        </w:rPr>
        <w:t>капіталу</w:t>
      </w:r>
      <w:proofErr w:type="spellEnd"/>
      <w:r>
        <w:rPr>
          <w:rFonts w:ascii="Bookman Old Style" w:hAnsi="Bookman Old Style"/>
          <w:sz w:val="22"/>
          <w:szCs w:val="22"/>
        </w:rPr>
        <w:t xml:space="preserve"> </w:t>
      </w:r>
      <w:r>
        <w:rPr>
          <w:rFonts w:ascii="Bookman Old Style" w:hAnsi="Bookman Old Style"/>
          <w:sz w:val="22"/>
          <w:szCs w:val="22"/>
          <w:lang w:val="uk-UA"/>
        </w:rPr>
        <w:t xml:space="preserve">на 37904 тис. грн., що на нашу думку, відповідає вимогам діючого законодавства ( статті 155 </w:t>
      </w:r>
      <w:proofErr w:type="spellStart"/>
      <w:r>
        <w:rPr>
          <w:rFonts w:ascii="Bookman Old Style" w:hAnsi="Bookman Old Style"/>
          <w:sz w:val="22"/>
          <w:szCs w:val="22"/>
          <w:lang w:val="uk-UA"/>
        </w:rPr>
        <w:t>„Статутний</w:t>
      </w:r>
      <w:proofErr w:type="spellEnd"/>
      <w:r>
        <w:rPr>
          <w:rFonts w:ascii="Bookman Old Style" w:hAnsi="Bookman Old Style"/>
          <w:sz w:val="22"/>
          <w:szCs w:val="22"/>
          <w:lang w:val="uk-UA"/>
        </w:rPr>
        <w:t xml:space="preserve"> капітал акціонерного товариства” Цивільного кодексу України).</w:t>
      </w:r>
    </w:p>
    <w:p w:rsidR="002A102D" w:rsidRDefault="002A102D" w:rsidP="002A102D">
      <w:pPr>
        <w:jc w:val="both"/>
        <w:rPr>
          <w:rFonts w:ascii="Bookman Old Style" w:hAnsi="Bookman Old Style"/>
          <w:sz w:val="22"/>
          <w:szCs w:val="22"/>
          <w:lang w:val="uk-UA"/>
        </w:rPr>
      </w:pPr>
      <w:r>
        <w:rPr>
          <w:rFonts w:ascii="Bookman Old Style" w:hAnsi="Bookman Old Style"/>
          <w:sz w:val="22"/>
          <w:szCs w:val="22"/>
          <w:lang w:val="uk-UA"/>
        </w:rPr>
        <w:t xml:space="preserve">  </w:t>
      </w:r>
    </w:p>
    <w:p w:rsidR="002A102D" w:rsidRDefault="002A102D" w:rsidP="002A102D">
      <w:pPr>
        <w:jc w:val="both"/>
        <w:rPr>
          <w:rFonts w:ascii="Bookman Old Style" w:hAnsi="Bookman Old Style"/>
          <w:b/>
          <w:sz w:val="22"/>
          <w:szCs w:val="22"/>
          <w:lang w:val="uk-UA"/>
        </w:rPr>
      </w:pPr>
      <w:r>
        <w:rPr>
          <w:rFonts w:ascii="Bookman Old Style" w:hAnsi="Bookman Old Style"/>
          <w:b/>
          <w:sz w:val="22"/>
          <w:szCs w:val="22"/>
          <w:lang w:val="uk-UA"/>
        </w:rPr>
        <w:t xml:space="preserve">1.7.2 Наявність суттєвих невідповідностей між фінансовою звітністю та іншою інформацією( МСА 720 </w:t>
      </w:r>
      <w:proofErr w:type="spellStart"/>
      <w:r>
        <w:rPr>
          <w:rFonts w:ascii="Bookman Old Style" w:hAnsi="Bookman Old Style"/>
          <w:b/>
          <w:sz w:val="22"/>
          <w:szCs w:val="22"/>
          <w:lang w:val="uk-UA"/>
        </w:rPr>
        <w:t>„Відповідальність</w:t>
      </w:r>
      <w:proofErr w:type="spellEnd"/>
      <w:r>
        <w:rPr>
          <w:rFonts w:ascii="Bookman Old Style" w:hAnsi="Bookman Old Style"/>
          <w:b/>
          <w:sz w:val="22"/>
          <w:szCs w:val="22"/>
          <w:lang w:val="uk-UA"/>
        </w:rPr>
        <w:t xml:space="preserve"> аудитора щодо іншої інформації в документах, що містять перевірену аудитором фінансову звітність”)</w:t>
      </w: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Аудитор ознайомився з іншою інформацією, оскільки існує можливий вплив на фінансову звітність невиявлених викривлень, які є не всеохоплюючими між перевіреною </w:t>
      </w:r>
      <w:r>
        <w:rPr>
          <w:rFonts w:ascii="Bookman Old Style" w:hAnsi="Bookman Old Style"/>
          <w:sz w:val="22"/>
          <w:szCs w:val="22"/>
          <w:lang w:val="uk-UA"/>
        </w:rPr>
        <w:lastRenderedPageBreak/>
        <w:t>аудитором фінансовою звітністю та іншою інформацією, та не ставлять під сумнів достовірність перевіреної аудитором фінансової звітності акціонерного товариства.</w:t>
      </w:r>
    </w:p>
    <w:p w:rsidR="002A102D" w:rsidRDefault="002A102D" w:rsidP="002A102D">
      <w:pPr>
        <w:jc w:val="both"/>
        <w:rPr>
          <w:rFonts w:ascii="Bookman Old Style" w:hAnsi="Bookman Old Style"/>
          <w:sz w:val="22"/>
          <w:szCs w:val="22"/>
          <w:lang w:val="uk-UA"/>
        </w:rPr>
      </w:pPr>
    </w:p>
    <w:p w:rsidR="002A102D" w:rsidRDefault="002A102D" w:rsidP="002A102D">
      <w:pPr>
        <w:jc w:val="center"/>
        <w:rPr>
          <w:rFonts w:ascii="Bookman Old Style" w:hAnsi="Bookman Old Style"/>
          <w:b/>
          <w:sz w:val="22"/>
          <w:szCs w:val="22"/>
          <w:lang w:val="en-US"/>
        </w:rPr>
      </w:pPr>
      <w:r>
        <w:rPr>
          <w:rFonts w:ascii="Bookman Old Style" w:hAnsi="Bookman Old Style"/>
          <w:b/>
          <w:sz w:val="22"/>
          <w:szCs w:val="22"/>
          <w:lang w:val="uk-UA"/>
        </w:rPr>
        <w:t>Органи управління акціонерним товариством</w:t>
      </w:r>
    </w:p>
    <w:p w:rsidR="00410FC6" w:rsidRPr="00410FC6" w:rsidRDefault="00410FC6" w:rsidP="002A102D">
      <w:pPr>
        <w:jc w:val="center"/>
        <w:rPr>
          <w:rFonts w:ascii="Bookman Old Style" w:hAnsi="Bookman Old Style"/>
          <w:b/>
          <w:sz w:val="22"/>
          <w:szCs w:val="22"/>
          <w:lang w:val="en-US"/>
        </w:rPr>
      </w:pPr>
    </w:p>
    <w:tbl>
      <w:tblPr>
        <w:tblW w:w="10770" w:type="dxa"/>
        <w:tblInd w:w="-176" w:type="dxa"/>
        <w:tblLayout w:type="fixed"/>
        <w:tblLook w:val="04A0" w:firstRow="1" w:lastRow="0" w:firstColumn="1" w:lastColumn="0" w:noHBand="0" w:noVBand="1"/>
      </w:tblPr>
      <w:tblGrid>
        <w:gridCol w:w="10770"/>
      </w:tblGrid>
      <w:tr w:rsidR="002A102D" w:rsidTr="00BB7028">
        <w:tc>
          <w:tcPr>
            <w:tcW w:w="10774" w:type="dxa"/>
            <w:hideMark/>
          </w:tcPr>
          <w:p w:rsidR="002A102D" w:rsidRPr="009867F4" w:rsidRDefault="002A102D" w:rsidP="00187B36">
            <w:pPr>
              <w:suppressAutoHyphens/>
              <w:snapToGrid w:val="0"/>
              <w:ind w:right="-533" w:firstLine="318"/>
              <w:rPr>
                <w:rFonts w:ascii="Bookman Old Style" w:hAnsi="Bookman Old Style"/>
                <w:sz w:val="22"/>
                <w:szCs w:val="22"/>
                <w:lang w:eastAsia="ar-SA"/>
              </w:rPr>
            </w:pPr>
            <w:r>
              <w:rPr>
                <w:rFonts w:ascii="Bookman Old Style" w:hAnsi="Bookman Old Style"/>
                <w:sz w:val="22"/>
                <w:szCs w:val="22"/>
                <w:lang w:val="uk-UA"/>
              </w:rPr>
              <w:t>Відповідно до Статуту (нова редакція) найвищими повноваженнями, щодо його діяльності, наділені органи управління акціонерного товариства, а саме:</w:t>
            </w:r>
          </w:p>
        </w:tc>
      </w:tr>
      <w:tr w:rsidR="002A102D" w:rsidTr="00BB7028">
        <w:tc>
          <w:tcPr>
            <w:tcW w:w="10774" w:type="dxa"/>
            <w:hideMark/>
          </w:tcPr>
          <w:p w:rsidR="002A102D" w:rsidRDefault="002A102D" w:rsidP="002A102D">
            <w:pPr>
              <w:numPr>
                <w:ilvl w:val="0"/>
                <w:numId w:val="3"/>
              </w:numPr>
              <w:tabs>
                <w:tab w:val="left" w:pos="318"/>
              </w:tabs>
              <w:suppressAutoHyphens/>
              <w:snapToGrid w:val="0"/>
              <w:rPr>
                <w:rFonts w:ascii="Bookman Old Style" w:hAnsi="Bookman Old Style"/>
                <w:sz w:val="22"/>
                <w:szCs w:val="22"/>
                <w:lang w:val="uk-UA" w:eastAsia="ar-SA"/>
              </w:rPr>
            </w:pPr>
            <w:proofErr w:type="spellStart"/>
            <w:r>
              <w:rPr>
                <w:rFonts w:ascii="Bookman Old Style" w:hAnsi="Bookman Old Style"/>
                <w:sz w:val="22"/>
                <w:szCs w:val="22"/>
              </w:rPr>
              <w:t>Загальні</w:t>
            </w:r>
            <w:proofErr w:type="spellEnd"/>
            <w:r>
              <w:rPr>
                <w:rFonts w:ascii="Bookman Old Style" w:hAnsi="Bookman Old Style"/>
                <w:sz w:val="22"/>
                <w:szCs w:val="22"/>
              </w:rPr>
              <w:t xml:space="preserve"> </w:t>
            </w:r>
            <w:proofErr w:type="spellStart"/>
            <w:r>
              <w:rPr>
                <w:rFonts w:ascii="Bookman Old Style" w:hAnsi="Bookman Old Style"/>
                <w:sz w:val="22"/>
                <w:szCs w:val="22"/>
              </w:rPr>
              <w:t>Збори</w:t>
            </w:r>
            <w:proofErr w:type="spellEnd"/>
            <w:r>
              <w:rPr>
                <w:rFonts w:ascii="Bookman Old Style" w:hAnsi="Bookman Old Style"/>
                <w:sz w:val="22"/>
                <w:szCs w:val="22"/>
              </w:rPr>
              <w:t xml:space="preserve"> </w:t>
            </w:r>
            <w:proofErr w:type="spellStart"/>
            <w:r>
              <w:rPr>
                <w:rFonts w:ascii="Bookman Old Style" w:hAnsi="Bookman Old Style"/>
                <w:sz w:val="22"/>
                <w:szCs w:val="22"/>
              </w:rPr>
              <w:t>Акціонері</w:t>
            </w:r>
            <w:proofErr w:type="gramStart"/>
            <w:r>
              <w:rPr>
                <w:rFonts w:ascii="Bookman Old Style" w:hAnsi="Bookman Old Style"/>
                <w:sz w:val="22"/>
                <w:szCs w:val="22"/>
              </w:rPr>
              <w:t>в</w:t>
            </w:r>
            <w:proofErr w:type="spellEnd"/>
            <w:proofErr w:type="gramEnd"/>
            <w:r>
              <w:rPr>
                <w:rFonts w:ascii="Bookman Old Style" w:hAnsi="Bookman Old Style"/>
                <w:sz w:val="22"/>
                <w:szCs w:val="22"/>
              </w:rPr>
              <w:t>;</w:t>
            </w:r>
          </w:p>
        </w:tc>
      </w:tr>
      <w:tr w:rsidR="002A102D" w:rsidTr="00BB7028">
        <w:tc>
          <w:tcPr>
            <w:tcW w:w="10774" w:type="dxa"/>
            <w:hideMark/>
          </w:tcPr>
          <w:p w:rsidR="002A102D" w:rsidRDefault="002A102D" w:rsidP="002A102D">
            <w:pPr>
              <w:numPr>
                <w:ilvl w:val="0"/>
                <w:numId w:val="3"/>
              </w:numPr>
              <w:tabs>
                <w:tab w:val="left" w:pos="318"/>
              </w:tabs>
              <w:suppressAutoHyphens/>
              <w:snapToGrid w:val="0"/>
              <w:rPr>
                <w:rFonts w:ascii="Bookman Old Style" w:hAnsi="Bookman Old Style"/>
                <w:sz w:val="22"/>
                <w:szCs w:val="22"/>
                <w:lang w:val="uk-UA" w:eastAsia="ar-SA"/>
              </w:rPr>
            </w:pPr>
            <w:proofErr w:type="spellStart"/>
            <w:r>
              <w:rPr>
                <w:rFonts w:ascii="Bookman Old Style" w:hAnsi="Bookman Old Style"/>
                <w:sz w:val="22"/>
                <w:szCs w:val="22"/>
              </w:rPr>
              <w:t>Наглядова</w:t>
            </w:r>
            <w:proofErr w:type="spellEnd"/>
            <w:r>
              <w:rPr>
                <w:rFonts w:ascii="Bookman Old Style" w:hAnsi="Bookman Old Style"/>
                <w:sz w:val="22"/>
                <w:szCs w:val="22"/>
              </w:rPr>
              <w:t xml:space="preserve"> Рада;</w:t>
            </w:r>
          </w:p>
        </w:tc>
      </w:tr>
      <w:tr w:rsidR="002A102D" w:rsidTr="00BB7028">
        <w:tc>
          <w:tcPr>
            <w:tcW w:w="10774" w:type="dxa"/>
            <w:hideMark/>
          </w:tcPr>
          <w:p w:rsidR="002A102D" w:rsidRDefault="002A102D" w:rsidP="002A102D">
            <w:pPr>
              <w:numPr>
                <w:ilvl w:val="0"/>
                <w:numId w:val="3"/>
              </w:numPr>
              <w:tabs>
                <w:tab w:val="left" w:pos="318"/>
              </w:tabs>
              <w:suppressAutoHyphens/>
              <w:snapToGrid w:val="0"/>
              <w:rPr>
                <w:rFonts w:ascii="Bookman Old Style" w:hAnsi="Bookman Old Style"/>
                <w:sz w:val="22"/>
                <w:szCs w:val="22"/>
                <w:lang w:val="uk-UA" w:eastAsia="ar-SA"/>
              </w:rPr>
            </w:pPr>
            <w:r>
              <w:rPr>
                <w:rFonts w:ascii="Bookman Old Style" w:hAnsi="Bookman Old Style"/>
                <w:sz w:val="22"/>
                <w:szCs w:val="22"/>
                <w:lang w:val="uk-UA"/>
              </w:rPr>
              <w:t>Рада директорів</w:t>
            </w:r>
            <w:r>
              <w:rPr>
                <w:rFonts w:ascii="Bookman Old Style" w:hAnsi="Bookman Old Style"/>
                <w:sz w:val="22"/>
                <w:szCs w:val="22"/>
              </w:rPr>
              <w:t>;</w:t>
            </w:r>
          </w:p>
          <w:p w:rsidR="002A102D" w:rsidRDefault="002A102D" w:rsidP="002A102D">
            <w:pPr>
              <w:numPr>
                <w:ilvl w:val="0"/>
                <w:numId w:val="3"/>
              </w:numPr>
              <w:tabs>
                <w:tab w:val="left" w:pos="318"/>
              </w:tabs>
              <w:suppressAutoHyphens/>
              <w:snapToGrid w:val="0"/>
              <w:rPr>
                <w:rFonts w:ascii="Bookman Old Style" w:hAnsi="Bookman Old Style"/>
                <w:sz w:val="22"/>
                <w:szCs w:val="22"/>
                <w:lang w:val="uk-UA" w:eastAsia="ar-SA"/>
              </w:rPr>
            </w:pPr>
            <w:r>
              <w:rPr>
                <w:rFonts w:ascii="Bookman Old Style" w:hAnsi="Bookman Old Style"/>
                <w:sz w:val="22"/>
                <w:szCs w:val="22"/>
                <w:lang w:val="uk-UA"/>
              </w:rPr>
              <w:t>Генеральний директор;</w:t>
            </w:r>
          </w:p>
        </w:tc>
      </w:tr>
      <w:tr w:rsidR="002A102D" w:rsidTr="00BB7028">
        <w:tc>
          <w:tcPr>
            <w:tcW w:w="10774" w:type="dxa"/>
            <w:hideMark/>
          </w:tcPr>
          <w:p w:rsidR="002A102D" w:rsidRPr="00410FC6" w:rsidRDefault="002A102D" w:rsidP="002A102D">
            <w:pPr>
              <w:numPr>
                <w:ilvl w:val="0"/>
                <w:numId w:val="3"/>
              </w:numPr>
              <w:tabs>
                <w:tab w:val="left" w:pos="318"/>
              </w:tabs>
              <w:suppressAutoHyphens/>
              <w:snapToGrid w:val="0"/>
              <w:rPr>
                <w:rFonts w:ascii="Bookman Old Style" w:hAnsi="Bookman Old Style"/>
                <w:sz w:val="22"/>
                <w:szCs w:val="22"/>
                <w:lang w:val="uk-UA" w:eastAsia="ar-SA"/>
              </w:rPr>
            </w:pPr>
            <w:r>
              <w:rPr>
                <w:rFonts w:ascii="Bookman Old Style" w:hAnsi="Bookman Old Style"/>
                <w:sz w:val="22"/>
                <w:szCs w:val="22"/>
                <w:lang w:val="uk-UA"/>
              </w:rPr>
              <w:t>Виконавчий директор</w:t>
            </w:r>
            <w:r>
              <w:rPr>
                <w:rFonts w:ascii="Bookman Old Style" w:hAnsi="Bookman Old Style"/>
                <w:sz w:val="22"/>
                <w:szCs w:val="22"/>
              </w:rPr>
              <w:t>.</w:t>
            </w:r>
          </w:p>
          <w:p w:rsidR="00410FC6" w:rsidRDefault="00410FC6" w:rsidP="00410FC6">
            <w:pPr>
              <w:tabs>
                <w:tab w:val="left" w:pos="318"/>
              </w:tabs>
              <w:suppressAutoHyphens/>
              <w:snapToGrid w:val="0"/>
              <w:ind w:left="644"/>
              <w:rPr>
                <w:rFonts w:ascii="Bookman Old Style" w:hAnsi="Bookman Old Style"/>
                <w:sz w:val="22"/>
                <w:szCs w:val="22"/>
                <w:lang w:val="uk-UA" w:eastAsia="ar-SA"/>
              </w:rPr>
            </w:pPr>
          </w:p>
        </w:tc>
      </w:tr>
    </w:tbl>
    <w:p w:rsidR="002A102D" w:rsidRDefault="002A102D" w:rsidP="002A102D">
      <w:pPr>
        <w:jc w:val="center"/>
        <w:rPr>
          <w:rFonts w:ascii="Bookman Old Style" w:hAnsi="Bookman Old Style"/>
          <w:b/>
          <w:lang w:val="uk-UA"/>
        </w:rPr>
      </w:pPr>
      <w:r>
        <w:rPr>
          <w:rFonts w:ascii="Bookman Old Style" w:hAnsi="Bookman Old Style"/>
          <w:b/>
          <w:lang w:val="uk-UA"/>
        </w:rPr>
        <w:t>Організаційна структура акціонерного товариства</w:t>
      </w: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Основною діяльністю </w:t>
      </w:r>
      <w:r>
        <w:rPr>
          <w:rFonts w:ascii="Bookman Old Style" w:hAnsi="Bookman Old Style"/>
          <w:sz w:val="20"/>
          <w:szCs w:val="20"/>
          <w:lang w:val="uk-UA"/>
        </w:rPr>
        <w:t>ПАТ „</w:t>
      </w:r>
      <w:r>
        <w:rPr>
          <w:rFonts w:ascii="Bookman Old Style" w:hAnsi="Bookman Old Style"/>
          <w:bCs/>
          <w:sz w:val="20"/>
          <w:szCs w:val="20"/>
          <w:lang w:val="uk-UA"/>
        </w:rPr>
        <w:t>ПЛАЗМАТЕК</w:t>
      </w:r>
      <w:r>
        <w:rPr>
          <w:rFonts w:ascii="Bookman Old Style" w:hAnsi="Bookman Old Style"/>
          <w:sz w:val="22"/>
          <w:szCs w:val="22"/>
          <w:lang w:val="uk-UA"/>
        </w:rPr>
        <w:t xml:space="preserve">” є виробництво зварювальних електродів. Основні виробничі потужності акціонерного товариства розташовані у селищі міського типу </w:t>
      </w:r>
      <w:proofErr w:type="spellStart"/>
      <w:r>
        <w:rPr>
          <w:rFonts w:ascii="Bookman Old Style" w:hAnsi="Bookman Old Style"/>
          <w:sz w:val="22"/>
          <w:szCs w:val="22"/>
          <w:lang w:val="uk-UA"/>
        </w:rPr>
        <w:t>Рудниця</w:t>
      </w:r>
      <w:proofErr w:type="spellEnd"/>
      <w:r>
        <w:rPr>
          <w:rFonts w:ascii="Bookman Old Style" w:hAnsi="Bookman Old Style"/>
          <w:sz w:val="22"/>
          <w:szCs w:val="22"/>
          <w:lang w:val="uk-UA"/>
        </w:rPr>
        <w:t>. Товариство має наступні підрозділи:</w:t>
      </w:r>
    </w:p>
    <w:p w:rsidR="002A102D" w:rsidRDefault="002A102D" w:rsidP="002A102D">
      <w:pPr>
        <w:pStyle w:val="ab"/>
        <w:numPr>
          <w:ilvl w:val="0"/>
          <w:numId w:val="5"/>
        </w:numPr>
        <w:contextualSpacing/>
        <w:jc w:val="both"/>
        <w:rPr>
          <w:rFonts w:ascii="Bookman Old Style" w:hAnsi="Bookman Old Style"/>
          <w:sz w:val="22"/>
          <w:szCs w:val="22"/>
          <w:lang w:val="uk-UA"/>
        </w:rPr>
      </w:pPr>
      <w:r>
        <w:rPr>
          <w:rFonts w:ascii="Bookman Old Style" w:hAnsi="Bookman Old Style"/>
          <w:sz w:val="22"/>
          <w:szCs w:val="22"/>
          <w:lang w:val="uk-UA"/>
        </w:rPr>
        <w:t>електродний цех №1 та електродний цех №2 – основні підрозділи для виробництва зварювальних електродів ;</w:t>
      </w:r>
    </w:p>
    <w:p w:rsidR="002A102D" w:rsidRDefault="002A102D" w:rsidP="002A102D">
      <w:pPr>
        <w:pStyle w:val="ab"/>
        <w:numPr>
          <w:ilvl w:val="0"/>
          <w:numId w:val="5"/>
        </w:numPr>
        <w:contextualSpacing/>
        <w:jc w:val="both"/>
        <w:rPr>
          <w:rFonts w:ascii="Bookman Old Style" w:hAnsi="Bookman Old Style"/>
          <w:sz w:val="22"/>
          <w:szCs w:val="22"/>
          <w:lang w:val="uk-UA"/>
        </w:rPr>
      </w:pPr>
      <w:r>
        <w:rPr>
          <w:rFonts w:ascii="Bookman Old Style" w:hAnsi="Bookman Old Style"/>
          <w:sz w:val="22"/>
          <w:szCs w:val="22"/>
          <w:lang w:val="uk-UA"/>
        </w:rPr>
        <w:t>волочильний цех-допоміжне та основне виробництво зварювального дроту для власних потреб та сторонніх споживачів;</w:t>
      </w:r>
    </w:p>
    <w:p w:rsidR="002A102D" w:rsidRDefault="002A102D" w:rsidP="002A102D">
      <w:pPr>
        <w:pStyle w:val="ab"/>
        <w:numPr>
          <w:ilvl w:val="0"/>
          <w:numId w:val="5"/>
        </w:numPr>
        <w:contextualSpacing/>
        <w:jc w:val="both"/>
        <w:rPr>
          <w:rFonts w:ascii="Bookman Old Style" w:hAnsi="Bookman Old Style"/>
          <w:sz w:val="22"/>
          <w:szCs w:val="22"/>
          <w:lang w:val="uk-UA"/>
        </w:rPr>
      </w:pPr>
      <w:r>
        <w:rPr>
          <w:rFonts w:ascii="Bookman Old Style" w:hAnsi="Bookman Old Style"/>
          <w:sz w:val="22"/>
          <w:szCs w:val="22"/>
          <w:lang w:val="uk-UA"/>
        </w:rPr>
        <w:t>автотранспортний цех - приміщення та обладнання здається в оперативну оренду;</w:t>
      </w:r>
    </w:p>
    <w:p w:rsidR="002A102D" w:rsidRDefault="002A102D" w:rsidP="002A102D">
      <w:pPr>
        <w:pStyle w:val="ab"/>
        <w:numPr>
          <w:ilvl w:val="0"/>
          <w:numId w:val="5"/>
        </w:numPr>
        <w:contextualSpacing/>
        <w:jc w:val="both"/>
        <w:rPr>
          <w:rFonts w:ascii="Bookman Old Style" w:hAnsi="Bookman Old Style"/>
          <w:sz w:val="22"/>
          <w:szCs w:val="22"/>
          <w:lang w:val="uk-UA"/>
        </w:rPr>
      </w:pPr>
      <w:r>
        <w:rPr>
          <w:rFonts w:ascii="Bookman Old Style" w:hAnsi="Bookman Old Style"/>
          <w:sz w:val="22"/>
          <w:szCs w:val="22"/>
          <w:lang w:val="uk-UA"/>
        </w:rPr>
        <w:t>Майстерня загального призначення - обслуговування власних потужностей.</w:t>
      </w:r>
    </w:p>
    <w:p w:rsidR="002A102D" w:rsidRDefault="002A102D" w:rsidP="002A102D">
      <w:pPr>
        <w:pStyle w:val="ab"/>
        <w:ind w:left="720"/>
        <w:contextualSpacing/>
        <w:jc w:val="both"/>
        <w:rPr>
          <w:rFonts w:ascii="Bookman Old Style" w:hAnsi="Bookman Old Style"/>
          <w:sz w:val="22"/>
          <w:szCs w:val="22"/>
          <w:lang w:val="uk-UA"/>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Управлінський персонал акціонерного товариства розташовано  за адресою місто Вінниця, вул. Хмельницьке шосе,13.</w:t>
      </w:r>
    </w:p>
    <w:p w:rsidR="002A102D" w:rsidRDefault="002A102D" w:rsidP="002A102D">
      <w:pPr>
        <w:ind w:firstLine="284"/>
        <w:jc w:val="both"/>
        <w:rPr>
          <w:rFonts w:ascii="Bookman Old Style" w:hAnsi="Bookman Old Style"/>
          <w:sz w:val="22"/>
          <w:szCs w:val="22"/>
          <w:lang w:val="uk-UA"/>
        </w:rPr>
      </w:pPr>
      <w:r w:rsidRPr="00D47386">
        <w:rPr>
          <w:rFonts w:ascii="Bookman Old Style" w:hAnsi="Bookman Old Style"/>
          <w:sz w:val="20"/>
          <w:szCs w:val="20"/>
        </w:rPr>
        <w:t xml:space="preserve">ПАТ </w:t>
      </w:r>
      <w:r w:rsidRPr="00D47386">
        <w:rPr>
          <w:rFonts w:ascii="Bookman Old Style" w:hAnsi="Bookman Old Style"/>
          <w:i/>
          <w:sz w:val="20"/>
          <w:szCs w:val="20"/>
        </w:rPr>
        <w:t xml:space="preserve"> </w:t>
      </w:r>
      <w:r w:rsidRPr="00D47386">
        <w:rPr>
          <w:rFonts w:ascii="Bookman Old Style" w:hAnsi="Bookman Old Style"/>
          <w:sz w:val="20"/>
          <w:szCs w:val="20"/>
        </w:rPr>
        <w:t>„</w:t>
      </w:r>
      <w:r w:rsidRPr="00D47386">
        <w:rPr>
          <w:rFonts w:ascii="Bookman Old Style" w:hAnsi="Bookman Old Style"/>
          <w:bCs/>
          <w:sz w:val="20"/>
          <w:szCs w:val="20"/>
        </w:rPr>
        <w:t>ПЛАЗМАТЕК</w:t>
      </w:r>
      <w:r>
        <w:rPr>
          <w:rFonts w:ascii="Bookman Old Style" w:hAnsi="Bookman Old Style"/>
          <w:sz w:val="22"/>
          <w:szCs w:val="22"/>
        </w:rPr>
        <w:t>”</w:t>
      </w:r>
      <w:r>
        <w:rPr>
          <w:rFonts w:ascii="Bookman Old Style" w:hAnsi="Bookman Old Style"/>
          <w:sz w:val="22"/>
          <w:szCs w:val="22"/>
          <w:lang w:val="uk-UA"/>
        </w:rPr>
        <w:t xml:space="preserve"> не входить </w:t>
      </w:r>
      <w:proofErr w:type="gramStart"/>
      <w:r>
        <w:rPr>
          <w:rFonts w:ascii="Bookman Old Style" w:hAnsi="Bookman Old Style"/>
          <w:sz w:val="22"/>
          <w:szCs w:val="22"/>
          <w:lang w:val="uk-UA"/>
        </w:rPr>
        <w:t>до</w:t>
      </w:r>
      <w:proofErr w:type="gramEnd"/>
      <w:r>
        <w:rPr>
          <w:rFonts w:ascii="Bookman Old Style" w:hAnsi="Bookman Old Style"/>
          <w:sz w:val="22"/>
          <w:szCs w:val="22"/>
          <w:lang w:val="uk-UA"/>
        </w:rPr>
        <w:t xml:space="preserve"> складу асоціацій, консорціумів, концернів та інших об</w:t>
      </w:r>
      <w:r>
        <w:rPr>
          <w:rFonts w:ascii="Bookman Old Style" w:hAnsi="Bookman Old Style"/>
          <w:sz w:val="22"/>
          <w:szCs w:val="22"/>
        </w:rPr>
        <w:t>”</w:t>
      </w:r>
      <w:r>
        <w:rPr>
          <w:rFonts w:ascii="Bookman Old Style" w:hAnsi="Bookman Old Style"/>
          <w:sz w:val="22"/>
          <w:szCs w:val="22"/>
          <w:lang w:val="uk-UA"/>
        </w:rPr>
        <w:t>єднань за галузевими, територіальними та іншими принципами.</w:t>
      </w:r>
    </w:p>
    <w:p w:rsidR="002A102D" w:rsidRDefault="002A102D" w:rsidP="002A102D">
      <w:pPr>
        <w:jc w:val="both"/>
        <w:rPr>
          <w:rFonts w:ascii="Bookman Old Style" w:hAnsi="Bookman Old Style"/>
          <w:b/>
          <w:sz w:val="22"/>
          <w:szCs w:val="22"/>
          <w:lang w:val="uk-UA"/>
        </w:rPr>
      </w:pPr>
    </w:p>
    <w:p w:rsidR="002A102D" w:rsidRDefault="002A102D" w:rsidP="002A102D">
      <w:pPr>
        <w:jc w:val="center"/>
        <w:rPr>
          <w:rFonts w:ascii="Bookman Old Style" w:hAnsi="Bookman Old Style"/>
          <w:b/>
          <w:sz w:val="22"/>
          <w:szCs w:val="22"/>
          <w:lang w:val="en-US"/>
        </w:rPr>
      </w:pPr>
      <w:r>
        <w:rPr>
          <w:rFonts w:ascii="Bookman Old Style" w:hAnsi="Bookman Old Style"/>
          <w:b/>
          <w:sz w:val="22"/>
          <w:szCs w:val="22"/>
          <w:lang w:val="uk-UA"/>
        </w:rPr>
        <w:t>Узагальнені фінансові результати</w:t>
      </w:r>
    </w:p>
    <w:p w:rsidR="00410FC6" w:rsidRPr="00410FC6" w:rsidRDefault="00410FC6" w:rsidP="002A102D">
      <w:pPr>
        <w:jc w:val="center"/>
        <w:rPr>
          <w:rFonts w:ascii="Bookman Old Style" w:hAnsi="Bookman Old Style"/>
          <w:b/>
          <w:sz w:val="22"/>
          <w:szCs w:val="22"/>
          <w:lang w:val="en-US"/>
        </w:rPr>
      </w:pPr>
    </w:p>
    <w:p w:rsidR="002A102D" w:rsidRPr="000D2CB9" w:rsidRDefault="002A102D" w:rsidP="002A102D">
      <w:pPr>
        <w:ind w:right="-75" w:firstLine="284"/>
        <w:jc w:val="both"/>
        <w:rPr>
          <w:rFonts w:ascii="Bookman Old Style" w:hAnsi="Bookman Old Style"/>
          <w:sz w:val="22"/>
          <w:szCs w:val="22"/>
          <w:lang w:val="uk-UA"/>
        </w:rPr>
      </w:pPr>
      <w:r>
        <w:rPr>
          <w:rFonts w:ascii="Bookman Old Style" w:hAnsi="Bookman Old Style"/>
          <w:sz w:val="22"/>
          <w:szCs w:val="22"/>
        </w:rPr>
        <w:t xml:space="preserve">Не </w:t>
      </w:r>
      <w:proofErr w:type="spellStart"/>
      <w:r>
        <w:rPr>
          <w:rFonts w:ascii="Bookman Old Style" w:hAnsi="Bookman Old Style"/>
          <w:sz w:val="22"/>
          <w:szCs w:val="22"/>
        </w:rPr>
        <w:t>змінюючи</w:t>
      </w:r>
      <w:proofErr w:type="spellEnd"/>
      <w:r>
        <w:rPr>
          <w:rFonts w:ascii="Bookman Old Style" w:hAnsi="Bookman Old Style"/>
          <w:sz w:val="22"/>
          <w:szCs w:val="22"/>
        </w:rPr>
        <w:t xml:space="preserve"> </w:t>
      </w:r>
      <w:proofErr w:type="spellStart"/>
      <w:r>
        <w:rPr>
          <w:rFonts w:ascii="Bookman Old Style" w:hAnsi="Bookman Old Style"/>
          <w:sz w:val="22"/>
          <w:szCs w:val="22"/>
        </w:rPr>
        <w:t>нашої</w:t>
      </w:r>
      <w:proofErr w:type="spellEnd"/>
      <w:r>
        <w:rPr>
          <w:rFonts w:ascii="Bookman Old Style" w:hAnsi="Bookman Old Style"/>
          <w:sz w:val="22"/>
          <w:szCs w:val="22"/>
        </w:rPr>
        <w:t xml:space="preserve"> думки, ми </w:t>
      </w:r>
      <w:proofErr w:type="spellStart"/>
      <w:r>
        <w:rPr>
          <w:rFonts w:ascii="Bookman Old Style" w:hAnsi="Bookman Old Style"/>
          <w:sz w:val="22"/>
          <w:szCs w:val="22"/>
        </w:rPr>
        <w:t>звертаємо</w:t>
      </w:r>
      <w:proofErr w:type="spellEnd"/>
      <w:r>
        <w:rPr>
          <w:rFonts w:ascii="Bookman Old Style" w:hAnsi="Bookman Old Style"/>
          <w:sz w:val="22"/>
          <w:szCs w:val="22"/>
        </w:rPr>
        <w:t xml:space="preserve"> </w:t>
      </w:r>
      <w:proofErr w:type="spellStart"/>
      <w:r>
        <w:rPr>
          <w:rFonts w:ascii="Bookman Old Style" w:hAnsi="Bookman Old Style"/>
          <w:sz w:val="22"/>
          <w:szCs w:val="22"/>
        </w:rPr>
        <w:t>увагу</w:t>
      </w:r>
      <w:proofErr w:type="spellEnd"/>
      <w:r>
        <w:rPr>
          <w:rFonts w:ascii="Bookman Old Style" w:hAnsi="Bookman Old Style"/>
          <w:sz w:val="22"/>
          <w:szCs w:val="22"/>
        </w:rPr>
        <w:t xml:space="preserve"> на </w:t>
      </w:r>
      <w:proofErr w:type="spellStart"/>
      <w:r>
        <w:rPr>
          <w:rFonts w:ascii="Bookman Old Style" w:hAnsi="Bookman Old Style"/>
          <w:sz w:val="22"/>
          <w:szCs w:val="22"/>
        </w:rPr>
        <w:t>звіт</w:t>
      </w:r>
      <w:proofErr w:type="spellEnd"/>
      <w:r>
        <w:rPr>
          <w:rFonts w:ascii="Bookman Old Style" w:hAnsi="Bookman Old Style"/>
          <w:sz w:val="22"/>
          <w:szCs w:val="22"/>
        </w:rPr>
        <w:t xml:space="preserve"> про </w:t>
      </w:r>
      <w:proofErr w:type="spellStart"/>
      <w:r>
        <w:rPr>
          <w:rFonts w:ascii="Bookman Old Style" w:hAnsi="Bookman Old Style"/>
          <w:sz w:val="22"/>
          <w:szCs w:val="22"/>
        </w:rPr>
        <w:t>фінансові</w:t>
      </w:r>
      <w:proofErr w:type="spellEnd"/>
      <w:r>
        <w:rPr>
          <w:rFonts w:ascii="Bookman Old Style" w:hAnsi="Bookman Old Style"/>
          <w:sz w:val="22"/>
          <w:szCs w:val="22"/>
        </w:rPr>
        <w:t xml:space="preserve"> </w:t>
      </w:r>
      <w:proofErr w:type="spellStart"/>
      <w:r>
        <w:rPr>
          <w:rFonts w:ascii="Bookman Old Style" w:hAnsi="Bookman Old Style"/>
          <w:sz w:val="22"/>
          <w:szCs w:val="22"/>
        </w:rPr>
        <w:t>результати</w:t>
      </w:r>
      <w:proofErr w:type="spellEnd"/>
      <w:r>
        <w:rPr>
          <w:rFonts w:ascii="Bookman Old Style" w:hAnsi="Bookman Old Style"/>
          <w:sz w:val="22"/>
          <w:szCs w:val="22"/>
        </w:rPr>
        <w:t xml:space="preserve">, у </w:t>
      </w:r>
      <w:proofErr w:type="spellStart"/>
      <w:r>
        <w:rPr>
          <w:rFonts w:ascii="Bookman Old Style" w:hAnsi="Bookman Old Style"/>
          <w:sz w:val="22"/>
          <w:szCs w:val="22"/>
        </w:rPr>
        <w:t>якому</w:t>
      </w:r>
      <w:proofErr w:type="spellEnd"/>
      <w:r>
        <w:rPr>
          <w:rFonts w:ascii="Bookman Old Style" w:hAnsi="Bookman Old Style"/>
          <w:sz w:val="22"/>
          <w:szCs w:val="22"/>
        </w:rPr>
        <w:t xml:space="preserve"> </w:t>
      </w:r>
      <w:proofErr w:type="spellStart"/>
      <w:r>
        <w:rPr>
          <w:rFonts w:ascii="Bookman Old Style" w:hAnsi="Bookman Old Style"/>
          <w:sz w:val="22"/>
          <w:szCs w:val="22"/>
        </w:rPr>
        <w:t>зазначається</w:t>
      </w:r>
      <w:proofErr w:type="spellEnd"/>
      <w:r>
        <w:rPr>
          <w:rFonts w:ascii="Bookman Old Style" w:hAnsi="Bookman Old Style"/>
          <w:sz w:val="22"/>
          <w:szCs w:val="22"/>
        </w:rPr>
        <w:t xml:space="preserve">, </w:t>
      </w:r>
      <w:proofErr w:type="spellStart"/>
      <w:r>
        <w:rPr>
          <w:rFonts w:ascii="Bookman Old Style" w:hAnsi="Bookman Old Style"/>
          <w:sz w:val="22"/>
          <w:szCs w:val="22"/>
        </w:rPr>
        <w:t>що</w:t>
      </w:r>
      <w:proofErr w:type="spellEnd"/>
      <w:r>
        <w:rPr>
          <w:rFonts w:ascii="Bookman Old Style" w:hAnsi="Bookman Old Style"/>
          <w:sz w:val="22"/>
          <w:szCs w:val="22"/>
        </w:rPr>
        <w:t xml:space="preserve"> </w:t>
      </w:r>
      <w:r>
        <w:rPr>
          <w:rFonts w:ascii="Bookman Old Style" w:hAnsi="Bookman Old Style"/>
          <w:sz w:val="22"/>
          <w:szCs w:val="22"/>
          <w:lang w:val="uk-UA"/>
        </w:rPr>
        <w:t xml:space="preserve">акціонерне </w:t>
      </w:r>
      <w:proofErr w:type="spellStart"/>
      <w:r>
        <w:rPr>
          <w:rFonts w:ascii="Bookman Old Style" w:hAnsi="Bookman Old Style"/>
          <w:sz w:val="22"/>
          <w:szCs w:val="22"/>
        </w:rPr>
        <w:t>товариством</w:t>
      </w:r>
      <w:proofErr w:type="spellEnd"/>
      <w:r>
        <w:rPr>
          <w:rFonts w:ascii="Bookman Old Style" w:hAnsi="Bookman Old Style"/>
          <w:sz w:val="22"/>
          <w:szCs w:val="22"/>
        </w:rPr>
        <w:t xml:space="preserve"> одержано </w:t>
      </w:r>
      <w:proofErr w:type="spellStart"/>
      <w:r>
        <w:rPr>
          <w:rFonts w:ascii="Bookman Old Style" w:hAnsi="Bookman Old Style"/>
          <w:sz w:val="22"/>
          <w:szCs w:val="22"/>
        </w:rPr>
        <w:t>чистий</w:t>
      </w:r>
      <w:proofErr w:type="spellEnd"/>
      <w:r>
        <w:rPr>
          <w:rFonts w:ascii="Bookman Old Style" w:hAnsi="Bookman Old Style"/>
          <w:sz w:val="22"/>
          <w:szCs w:val="22"/>
        </w:rPr>
        <w:t xml:space="preserve"> </w:t>
      </w:r>
      <w:r>
        <w:rPr>
          <w:rFonts w:ascii="Bookman Old Style" w:hAnsi="Bookman Old Style"/>
          <w:sz w:val="22"/>
          <w:szCs w:val="22"/>
          <w:lang w:val="uk-UA"/>
        </w:rPr>
        <w:t xml:space="preserve">прибуток </w:t>
      </w:r>
      <w:r>
        <w:rPr>
          <w:rFonts w:ascii="Bookman Old Style" w:hAnsi="Bookman Old Style"/>
          <w:sz w:val="22"/>
          <w:szCs w:val="22"/>
        </w:rPr>
        <w:t xml:space="preserve">в </w:t>
      </w:r>
      <w:proofErr w:type="spellStart"/>
      <w:r>
        <w:rPr>
          <w:rFonts w:ascii="Bookman Old Style" w:hAnsi="Bookman Old Style"/>
          <w:sz w:val="22"/>
          <w:szCs w:val="22"/>
        </w:rPr>
        <w:t>сумі</w:t>
      </w:r>
      <w:proofErr w:type="spellEnd"/>
      <w:r>
        <w:rPr>
          <w:rFonts w:ascii="Bookman Old Style" w:hAnsi="Bookman Old Style"/>
          <w:sz w:val="22"/>
          <w:szCs w:val="22"/>
        </w:rPr>
        <w:t xml:space="preserve"> </w:t>
      </w:r>
      <w:r>
        <w:rPr>
          <w:rFonts w:ascii="Bookman Old Style" w:hAnsi="Bookman Old Style"/>
          <w:sz w:val="22"/>
          <w:szCs w:val="22"/>
          <w:lang w:val="uk-UA"/>
        </w:rPr>
        <w:t xml:space="preserve">10 687 </w:t>
      </w:r>
      <w:r>
        <w:rPr>
          <w:rFonts w:ascii="Bookman Old Style" w:hAnsi="Bookman Old Style"/>
          <w:sz w:val="22"/>
          <w:szCs w:val="22"/>
        </w:rPr>
        <w:t>тис</w:t>
      </w:r>
      <w:proofErr w:type="gramStart"/>
      <w:r>
        <w:rPr>
          <w:rFonts w:ascii="Bookman Old Style" w:hAnsi="Bookman Old Style"/>
          <w:sz w:val="22"/>
          <w:szCs w:val="22"/>
        </w:rPr>
        <w:t>.</w:t>
      </w:r>
      <w:proofErr w:type="gramEnd"/>
      <w:r>
        <w:rPr>
          <w:rFonts w:ascii="Bookman Old Style" w:hAnsi="Bookman Old Style"/>
          <w:sz w:val="22"/>
          <w:szCs w:val="22"/>
        </w:rPr>
        <w:t xml:space="preserve"> </w:t>
      </w:r>
      <w:proofErr w:type="gramStart"/>
      <w:r>
        <w:rPr>
          <w:rFonts w:ascii="Bookman Old Style" w:hAnsi="Bookman Old Style"/>
          <w:sz w:val="22"/>
          <w:szCs w:val="22"/>
        </w:rPr>
        <w:t>г</w:t>
      </w:r>
      <w:proofErr w:type="gramEnd"/>
      <w:r>
        <w:rPr>
          <w:rFonts w:ascii="Bookman Old Style" w:hAnsi="Bookman Old Style"/>
          <w:sz w:val="22"/>
          <w:szCs w:val="22"/>
        </w:rPr>
        <w:t xml:space="preserve">рн. </w:t>
      </w:r>
      <w:proofErr w:type="spellStart"/>
      <w:r>
        <w:rPr>
          <w:rFonts w:ascii="Bookman Old Style" w:hAnsi="Bookman Old Style"/>
          <w:sz w:val="22"/>
          <w:szCs w:val="22"/>
        </w:rPr>
        <w:t>протягом</w:t>
      </w:r>
      <w:proofErr w:type="spellEnd"/>
      <w:r>
        <w:rPr>
          <w:rFonts w:ascii="Bookman Old Style" w:hAnsi="Bookman Old Style"/>
          <w:sz w:val="22"/>
          <w:szCs w:val="22"/>
        </w:rPr>
        <w:t xml:space="preserve"> року, </w:t>
      </w:r>
      <w:proofErr w:type="spellStart"/>
      <w:r>
        <w:rPr>
          <w:rFonts w:ascii="Bookman Old Style" w:hAnsi="Bookman Old Style"/>
          <w:sz w:val="22"/>
          <w:szCs w:val="22"/>
        </w:rPr>
        <w:t>що</w:t>
      </w:r>
      <w:proofErr w:type="spellEnd"/>
      <w:r>
        <w:rPr>
          <w:rFonts w:ascii="Bookman Old Style" w:hAnsi="Bookman Old Style"/>
          <w:sz w:val="22"/>
          <w:szCs w:val="22"/>
        </w:rPr>
        <w:t xml:space="preserve"> </w:t>
      </w:r>
      <w:proofErr w:type="spellStart"/>
      <w:r>
        <w:rPr>
          <w:rFonts w:ascii="Bookman Old Style" w:hAnsi="Bookman Old Style"/>
          <w:sz w:val="22"/>
          <w:szCs w:val="22"/>
        </w:rPr>
        <w:t>закінчився</w:t>
      </w:r>
      <w:proofErr w:type="spellEnd"/>
      <w:r>
        <w:rPr>
          <w:rFonts w:ascii="Bookman Old Style" w:hAnsi="Bookman Old Style"/>
          <w:sz w:val="22"/>
          <w:szCs w:val="22"/>
        </w:rPr>
        <w:t xml:space="preserve"> 31 </w:t>
      </w:r>
      <w:proofErr w:type="spellStart"/>
      <w:r>
        <w:rPr>
          <w:rFonts w:ascii="Bookman Old Style" w:hAnsi="Bookman Old Style"/>
          <w:sz w:val="22"/>
          <w:szCs w:val="22"/>
        </w:rPr>
        <w:t>грудня</w:t>
      </w:r>
      <w:proofErr w:type="spellEnd"/>
      <w:r>
        <w:rPr>
          <w:rFonts w:ascii="Bookman Old Style" w:hAnsi="Bookman Old Style"/>
          <w:sz w:val="22"/>
          <w:szCs w:val="22"/>
        </w:rPr>
        <w:t xml:space="preserve"> 201</w:t>
      </w:r>
      <w:r>
        <w:rPr>
          <w:rFonts w:ascii="Bookman Old Style" w:hAnsi="Bookman Old Style"/>
          <w:sz w:val="22"/>
          <w:szCs w:val="22"/>
          <w:lang w:val="uk-UA"/>
        </w:rPr>
        <w:t>1</w:t>
      </w:r>
      <w:r>
        <w:rPr>
          <w:rFonts w:ascii="Bookman Old Style" w:hAnsi="Bookman Old Style"/>
          <w:sz w:val="22"/>
          <w:szCs w:val="22"/>
        </w:rPr>
        <w:t xml:space="preserve"> року. </w:t>
      </w:r>
      <w:proofErr w:type="spellStart"/>
      <w:r>
        <w:rPr>
          <w:rFonts w:ascii="Bookman Old Style" w:hAnsi="Bookman Old Style"/>
          <w:sz w:val="22"/>
          <w:szCs w:val="22"/>
        </w:rPr>
        <w:t>Нерозподілений</w:t>
      </w:r>
      <w:proofErr w:type="spellEnd"/>
      <w:r>
        <w:rPr>
          <w:rFonts w:ascii="Bookman Old Style" w:hAnsi="Bookman Old Style"/>
          <w:sz w:val="22"/>
          <w:szCs w:val="22"/>
        </w:rPr>
        <w:t xml:space="preserve"> </w:t>
      </w:r>
      <w:proofErr w:type="spellStart"/>
      <w:r>
        <w:rPr>
          <w:rFonts w:ascii="Bookman Old Style" w:hAnsi="Bookman Old Style"/>
          <w:sz w:val="22"/>
          <w:szCs w:val="22"/>
        </w:rPr>
        <w:t>прибуток</w:t>
      </w:r>
      <w:proofErr w:type="spellEnd"/>
      <w:r>
        <w:rPr>
          <w:rFonts w:ascii="Bookman Old Style" w:hAnsi="Bookman Old Style"/>
          <w:sz w:val="22"/>
          <w:szCs w:val="22"/>
        </w:rPr>
        <w:t xml:space="preserve"> </w:t>
      </w:r>
      <w:proofErr w:type="spellStart"/>
      <w:r>
        <w:rPr>
          <w:rFonts w:ascii="Bookman Old Style" w:hAnsi="Bookman Old Style"/>
          <w:sz w:val="22"/>
          <w:szCs w:val="22"/>
        </w:rPr>
        <w:t>складає</w:t>
      </w:r>
      <w:proofErr w:type="spellEnd"/>
      <w:r>
        <w:rPr>
          <w:rFonts w:ascii="Bookman Old Style" w:hAnsi="Bookman Old Style"/>
          <w:sz w:val="22"/>
          <w:szCs w:val="22"/>
        </w:rPr>
        <w:t xml:space="preserve"> </w:t>
      </w:r>
      <w:r>
        <w:rPr>
          <w:rFonts w:ascii="Bookman Old Style" w:hAnsi="Bookman Old Style"/>
          <w:sz w:val="22"/>
          <w:szCs w:val="22"/>
          <w:lang w:val="uk-UA"/>
        </w:rPr>
        <w:t>34 608</w:t>
      </w:r>
      <w:r>
        <w:rPr>
          <w:rFonts w:ascii="Bookman Old Style" w:hAnsi="Bookman Old Style"/>
          <w:sz w:val="22"/>
          <w:szCs w:val="22"/>
        </w:rPr>
        <w:t xml:space="preserve"> тис</w:t>
      </w:r>
      <w:proofErr w:type="gramStart"/>
      <w:r>
        <w:rPr>
          <w:rFonts w:ascii="Bookman Old Style" w:hAnsi="Bookman Old Style"/>
          <w:sz w:val="22"/>
          <w:szCs w:val="22"/>
        </w:rPr>
        <w:t>.</w:t>
      </w:r>
      <w:r>
        <w:rPr>
          <w:rFonts w:ascii="Bookman Old Style" w:hAnsi="Bookman Old Style"/>
          <w:sz w:val="22"/>
          <w:szCs w:val="22"/>
          <w:lang w:val="uk-UA"/>
        </w:rPr>
        <w:t>г</w:t>
      </w:r>
      <w:proofErr w:type="spellStart"/>
      <w:proofErr w:type="gramEnd"/>
      <w:r>
        <w:rPr>
          <w:rFonts w:ascii="Bookman Old Style" w:hAnsi="Bookman Old Style"/>
          <w:sz w:val="22"/>
          <w:szCs w:val="22"/>
        </w:rPr>
        <w:t>рн</w:t>
      </w:r>
      <w:proofErr w:type="spellEnd"/>
      <w:r>
        <w:rPr>
          <w:rFonts w:ascii="Bookman Old Style" w:hAnsi="Bookman Old Style"/>
          <w:sz w:val="22"/>
          <w:szCs w:val="22"/>
          <w:lang w:val="uk-UA"/>
        </w:rPr>
        <w:t>.</w:t>
      </w:r>
      <w:r>
        <w:rPr>
          <w:rFonts w:ascii="Bookman Old Style" w:hAnsi="Bookman Old Style"/>
          <w:sz w:val="22"/>
          <w:szCs w:val="22"/>
        </w:rPr>
        <w:t xml:space="preserve">, </w:t>
      </w:r>
      <w:proofErr w:type="spellStart"/>
      <w:r>
        <w:rPr>
          <w:rFonts w:ascii="Bookman Old Style" w:hAnsi="Bookman Old Style"/>
          <w:sz w:val="22"/>
          <w:szCs w:val="22"/>
        </w:rPr>
        <w:t>який</w:t>
      </w:r>
      <w:proofErr w:type="spellEnd"/>
      <w:r>
        <w:rPr>
          <w:rFonts w:ascii="Bookman Old Style" w:hAnsi="Bookman Old Style"/>
          <w:sz w:val="22"/>
          <w:szCs w:val="22"/>
        </w:rPr>
        <w:t xml:space="preserve"> </w:t>
      </w:r>
      <w:proofErr w:type="spellStart"/>
      <w:r>
        <w:rPr>
          <w:rFonts w:ascii="Bookman Old Style" w:hAnsi="Bookman Old Style"/>
          <w:sz w:val="22"/>
          <w:szCs w:val="22"/>
        </w:rPr>
        <w:t>перебуває</w:t>
      </w:r>
      <w:proofErr w:type="spellEnd"/>
      <w:r>
        <w:rPr>
          <w:rFonts w:ascii="Bookman Old Style" w:hAnsi="Bookman Old Style"/>
          <w:sz w:val="22"/>
          <w:szCs w:val="22"/>
        </w:rPr>
        <w:t xml:space="preserve"> </w:t>
      </w:r>
      <w:proofErr w:type="spellStart"/>
      <w:r>
        <w:rPr>
          <w:rFonts w:ascii="Bookman Old Style" w:hAnsi="Bookman Old Style"/>
          <w:sz w:val="22"/>
          <w:szCs w:val="22"/>
        </w:rPr>
        <w:t>під</w:t>
      </w:r>
      <w:proofErr w:type="spellEnd"/>
      <w:r>
        <w:rPr>
          <w:rFonts w:ascii="Bookman Old Style" w:hAnsi="Bookman Old Style"/>
          <w:sz w:val="22"/>
          <w:szCs w:val="22"/>
        </w:rPr>
        <w:t xml:space="preserve"> контролем </w:t>
      </w:r>
      <w:proofErr w:type="spellStart"/>
      <w:r>
        <w:rPr>
          <w:rFonts w:ascii="Bookman Old Style" w:hAnsi="Bookman Old Style"/>
          <w:sz w:val="22"/>
          <w:szCs w:val="22"/>
        </w:rPr>
        <w:t>суб’єкта</w:t>
      </w:r>
      <w:proofErr w:type="spellEnd"/>
      <w:r>
        <w:rPr>
          <w:rFonts w:ascii="Bookman Old Style" w:hAnsi="Bookman Old Style"/>
          <w:sz w:val="22"/>
          <w:szCs w:val="22"/>
        </w:rPr>
        <w:t xml:space="preserve"> </w:t>
      </w:r>
      <w:proofErr w:type="spellStart"/>
      <w:r>
        <w:rPr>
          <w:rFonts w:ascii="Bookman Old Style" w:hAnsi="Bookman Old Style"/>
          <w:sz w:val="22"/>
          <w:szCs w:val="22"/>
        </w:rPr>
        <w:t>господарювання</w:t>
      </w:r>
      <w:proofErr w:type="spellEnd"/>
      <w:r>
        <w:rPr>
          <w:rFonts w:ascii="Bookman Old Style" w:hAnsi="Bookman Old Style"/>
          <w:sz w:val="22"/>
          <w:szCs w:val="22"/>
        </w:rPr>
        <w:t>.</w:t>
      </w:r>
    </w:p>
    <w:p w:rsidR="002A102D" w:rsidRDefault="002A102D" w:rsidP="002A102D">
      <w:pPr>
        <w:jc w:val="both"/>
        <w:rPr>
          <w:rFonts w:ascii="Bookman Old Style" w:hAnsi="Bookman Old Style"/>
          <w:b/>
          <w:sz w:val="22"/>
          <w:szCs w:val="22"/>
          <w:u w:val="single"/>
          <w:lang w:val="uk-UA"/>
        </w:rPr>
      </w:pPr>
    </w:p>
    <w:p w:rsidR="002A102D" w:rsidRDefault="002A102D" w:rsidP="002A102D">
      <w:pPr>
        <w:jc w:val="center"/>
        <w:rPr>
          <w:rFonts w:ascii="Bookman Old Style" w:hAnsi="Bookman Old Style"/>
          <w:b/>
          <w:sz w:val="22"/>
          <w:szCs w:val="22"/>
          <w:lang w:val="uk-UA"/>
        </w:rPr>
      </w:pPr>
      <w:r>
        <w:rPr>
          <w:rFonts w:ascii="Bookman Old Style" w:hAnsi="Bookman Old Style"/>
          <w:b/>
          <w:sz w:val="22"/>
          <w:szCs w:val="22"/>
          <w:lang w:val="uk-UA"/>
        </w:rPr>
        <w:t>Дані про зайнятість та оплату праці</w:t>
      </w:r>
    </w:p>
    <w:p w:rsidR="002A102D" w:rsidRDefault="002A102D" w:rsidP="002A102D">
      <w:pPr>
        <w:jc w:val="right"/>
        <w:rPr>
          <w:rFonts w:ascii="Bookman Old Style" w:hAnsi="Bookman Old Style"/>
          <w:sz w:val="22"/>
          <w:szCs w:val="22"/>
          <w:lang w:val="uk-UA"/>
        </w:rPr>
      </w:pPr>
      <w:r>
        <w:rPr>
          <w:rFonts w:ascii="Bookman Old Style" w:hAnsi="Bookman Old Style"/>
          <w:sz w:val="22"/>
          <w:szCs w:val="22"/>
          <w:lang w:val="uk-UA"/>
        </w:rPr>
        <w:t>Таблиця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991"/>
        <w:gridCol w:w="1132"/>
      </w:tblGrid>
      <w:tr w:rsidR="002A102D" w:rsidTr="00BB7028">
        <w:tc>
          <w:tcPr>
            <w:tcW w:w="8472" w:type="dxa"/>
            <w:tcBorders>
              <w:top w:val="single" w:sz="4" w:space="0" w:color="auto"/>
              <w:left w:val="single" w:sz="4" w:space="0" w:color="auto"/>
              <w:bottom w:val="single" w:sz="4" w:space="0" w:color="auto"/>
              <w:right w:val="single" w:sz="4" w:space="0" w:color="auto"/>
            </w:tcBorders>
          </w:tcPr>
          <w:p w:rsidR="002A102D" w:rsidRPr="00D75ACB" w:rsidRDefault="002A102D" w:rsidP="00BB7028">
            <w:pPr>
              <w:jc w:val="both"/>
              <w:rPr>
                <w:rFonts w:ascii="Bookman Old Style" w:hAnsi="Bookman Old Style"/>
                <w:b/>
                <w:sz w:val="22"/>
                <w:szCs w:val="22"/>
                <w:u w:val="single"/>
                <w:lang w:val="uk-UA"/>
              </w:rPr>
            </w:pPr>
          </w:p>
        </w:tc>
        <w:tc>
          <w:tcPr>
            <w:tcW w:w="992" w:type="dxa"/>
            <w:tcBorders>
              <w:top w:val="single" w:sz="4" w:space="0" w:color="auto"/>
              <w:left w:val="single" w:sz="4" w:space="0" w:color="auto"/>
              <w:bottom w:val="single" w:sz="4" w:space="0" w:color="auto"/>
              <w:right w:val="single" w:sz="4" w:space="0" w:color="auto"/>
            </w:tcBorders>
            <w:hideMark/>
          </w:tcPr>
          <w:p w:rsidR="002A102D" w:rsidRPr="00D75ACB" w:rsidRDefault="002A102D" w:rsidP="00BB7028">
            <w:pPr>
              <w:jc w:val="both"/>
              <w:rPr>
                <w:rFonts w:ascii="Bookman Old Style" w:hAnsi="Bookman Old Style"/>
                <w:b/>
                <w:sz w:val="21"/>
                <w:szCs w:val="21"/>
                <w:lang w:val="uk-UA"/>
              </w:rPr>
            </w:pPr>
            <w:r w:rsidRPr="00D75ACB">
              <w:rPr>
                <w:rFonts w:ascii="Bookman Old Style" w:hAnsi="Bookman Old Style"/>
                <w:b/>
                <w:sz w:val="21"/>
                <w:szCs w:val="21"/>
                <w:lang w:val="uk-UA"/>
              </w:rPr>
              <w:t>2010 р</w:t>
            </w:r>
          </w:p>
        </w:tc>
        <w:tc>
          <w:tcPr>
            <w:tcW w:w="1134" w:type="dxa"/>
            <w:tcBorders>
              <w:top w:val="single" w:sz="4" w:space="0" w:color="auto"/>
              <w:left w:val="single" w:sz="4" w:space="0" w:color="auto"/>
              <w:bottom w:val="single" w:sz="4" w:space="0" w:color="auto"/>
              <w:right w:val="single" w:sz="4" w:space="0" w:color="auto"/>
            </w:tcBorders>
            <w:hideMark/>
          </w:tcPr>
          <w:p w:rsidR="002A102D" w:rsidRPr="00D75ACB" w:rsidRDefault="002A102D" w:rsidP="00BB7028">
            <w:pPr>
              <w:jc w:val="both"/>
              <w:rPr>
                <w:rFonts w:ascii="Bookman Old Style" w:hAnsi="Bookman Old Style"/>
                <w:b/>
                <w:sz w:val="21"/>
                <w:szCs w:val="21"/>
                <w:lang w:val="uk-UA"/>
              </w:rPr>
            </w:pPr>
            <w:r w:rsidRPr="00D75ACB">
              <w:rPr>
                <w:rFonts w:ascii="Bookman Old Style" w:hAnsi="Bookman Old Style"/>
                <w:b/>
                <w:sz w:val="21"/>
                <w:szCs w:val="21"/>
                <w:lang w:val="uk-UA"/>
              </w:rPr>
              <w:t>2011 р</w:t>
            </w:r>
          </w:p>
        </w:tc>
      </w:tr>
      <w:tr w:rsidR="002A102D" w:rsidTr="00BB7028">
        <w:tc>
          <w:tcPr>
            <w:tcW w:w="8472"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b/>
                <w:sz w:val="22"/>
                <w:szCs w:val="22"/>
                <w:u w:val="single"/>
                <w:lang w:val="uk-UA"/>
              </w:rPr>
            </w:pPr>
            <w:r>
              <w:rPr>
                <w:rFonts w:ascii="Bookman Old Style" w:hAnsi="Bookman Old Style"/>
                <w:sz w:val="21"/>
                <w:szCs w:val="21"/>
                <w:lang w:val="uk-UA"/>
              </w:rPr>
              <w:t>Середньооблікова чисельність штатних працівників облікового складу (осіб)</w:t>
            </w:r>
          </w:p>
        </w:tc>
        <w:tc>
          <w:tcPr>
            <w:tcW w:w="992"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2"/>
                <w:szCs w:val="22"/>
                <w:lang w:val="uk-UA"/>
              </w:rPr>
            </w:pPr>
            <w:r>
              <w:rPr>
                <w:rFonts w:ascii="Bookman Old Style" w:hAnsi="Bookman Old Style"/>
                <w:sz w:val="22"/>
                <w:szCs w:val="22"/>
                <w:lang w:val="uk-UA"/>
              </w:rPr>
              <w:t>550</w:t>
            </w:r>
          </w:p>
        </w:tc>
        <w:tc>
          <w:tcPr>
            <w:tcW w:w="113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2"/>
                <w:szCs w:val="22"/>
                <w:lang w:val="uk-UA"/>
              </w:rPr>
            </w:pPr>
            <w:r>
              <w:rPr>
                <w:rFonts w:ascii="Bookman Old Style" w:hAnsi="Bookman Old Style"/>
                <w:sz w:val="22"/>
                <w:szCs w:val="22"/>
                <w:lang w:val="uk-UA"/>
              </w:rPr>
              <w:t>592</w:t>
            </w:r>
          </w:p>
        </w:tc>
      </w:tr>
      <w:tr w:rsidR="002A102D" w:rsidTr="00BB7028">
        <w:tc>
          <w:tcPr>
            <w:tcW w:w="8472"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1"/>
                <w:szCs w:val="21"/>
                <w:lang w:val="uk-UA"/>
              </w:rPr>
            </w:pPr>
            <w:r>
              <w:rPr>
                <w:rFonts w:ascii="Bookman Old Style" w:hAnsi="Bookman Old Style"/>
                <w:sz w:val="21"/>
                <w:szCs w:val="21"/>
                <w:lang w:val="uk-UA"/>
              </w:rPr>
              <w:t xml:space="preserve">Середня чисельність позаштатних працівників  </w:t>
            </w:r>
            <w:proofErr w:type="spellStart"/>
            <w:r>
              <w:rPr>
                <w:rFonts w:ascii="Bookman Old Style" w:hAnsi="Bookman Old Style"/>
                <w:sz w:val="21"/>
                <w:szCs w:val="21"/>
                <w:lang w:val="uk-UA"/>
              </w:rPr>
              <w:t>-за</w:t>
            </w:r>
            <w:proofErr w:type="spellEnd"/>
            <w:r>
              <w:rPr>
                <w:rFonts w:ascii="Bookman Old Style" w:hAnsi="Bookman Old Style"/>
                <w:sz w:val="21"/>
                <w:szCs w:val="21"/>
                <w:lang w:val="uk-UA"/>
              </w:rPr>
              <w:t xml:space="preserve"> сумісництвом        (осіб)</w:t>
            </w:r>
          </w:p>
        </w:tc>
        <w:tc>
          <w:tcPr>
            <w:tcW w:w="992"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2"/>
                <w:szCs w:val="22"/>
                <w:lang w:val="uk-UA"/>
              </w:rPr>
            </w:pPr>
            <w:r>
              <w:rPr>
                <w:rFonts w:ascii="Bookman Old Style" w:hAnsi="Bookman Old Style"/>
                <w:sz w:val="22"/>
                <w:szCs w:val="22"/>
                <w:lang w:val="uk-UA"/>
              </w:rPr>
              <w:t>32</w:t>
            </w:r>
          </w:p>
        </w:tc>
        <w:tc>
          <w:tcPr>
            <w:tcW w:w="113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2"/>
                <w:szCs w:val="22"/>
                <w:lang w:val="uk-UA"/>
              </w:rPr>
            </w:pPr>
            <w:r>
              <w:rPr>
                <w:rFonts w:ascii="Bookman Old Style" w:hAnsi="Bookman Old Style"/>
                <w:sz w:val="22"/>
                <w:szCs w:val="22"/>
                <w:lang w:val="uk-UA"/>
              </w:rPr>
              <w:t>34</w:t>
            </w:r>
          </w:p>
        </w:tc>
      </w:tr>
      <w:tr w:rsidR="002A102D" w:rsidTr="00BB7028">
        <w:tc>
          <w:tcPr>
            <w:tcW w:w="8472"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1"/>
                <w:szCs w:val="21"/>
                <w:lang w:val="uk-UA"/>
              </w:rPr>
            </w:pPr>
            <w:r>
              <w:rPr>
                <w:rFonts w:ascii="Bookman Old Style" w:hAnsi="Bookman Old Style"/>
                <w:sz w:val="21"/>
                <w:szCs w:val="21"/>
                <w:lang w:val="uk-UA"/>
              </w:rPr>
              <w:t>Чисельність працівників, які працюють на умовах неповного роб. часу(осіб)</w:t>
            </w:r>
          </w:p>
        </w:tc>
        <w:tc>
          <w:tcPr>
            <w:tcW w:w="992"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2"/>
                <w:szCs w:val="22"/>
                <w:lang w:val="uk-UA"/>
              </w:rPr>
            </w:pPr>
            <w:r>
              <w:rPr>
                <w:rFonts w:ascii="Bookman Old Style" w:hAnsi="Bookman Old Style"/>
                <w:sz w:val="22"/>
                <w:szCs w:val="22"/>
                <w:lang w:val="uk-UA"/>
              </w:rPr>
              <w:t>16</w:t>
            </w:r>
          </w:p>
        </w:tc>
        <w:tc>
          <w:tcPr>
            <w:tcW w:w="113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center"/>
              <w:rPr>
                <w:rFonts w:ascii="Bookman Old Style" w:hAnsi="Bookman Old Style"/>
                <w:sz w:val="22"/>
                <w:szCs w:val="22"/>
                <w:lang w:val="uk-UA"/>
              </w:rPr>
            </w:pPr>
            <w:r>
              <w:rPr>
                <w:rFonts w:ascii="Bookman Old Style" w:hAnsi="Bookman Old Style"/>
                <w:sz w:val="22"/>
                <w:szCs w:val="22"/>
                <w:lang w:val="uk-UA"/>
              </w:rPr>
              <w:t>15</w:t>
            </w:r>
          </w:p>
        </w:tc>
      </w:tr>
      <w:tr w:rsidR="002A102D" w:rsidTr="00BB7028">
        <w:tc>
          <w:tcPr>
            <w:tcW w:w="8472"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1"/>
                <w:szCs w:val="21"/>
                <w:lang w:val="uk-UA"/>
              </w:rPr>
            </w:pPr>
            <w:r>
              <w:rPr>
                <w:rFonts w:ascii="Bookman Old Style" w:hAnsi="Bookman Old Style"/>
                <w:sz w:val="21"/>
                <w:szCs w:val="21"/>
                <w:lang w:val="uk-UA"/>
              </w:rPr>
              <w:t xml:space="preserve">Фонд оплати праці                                                                         </w:t>
            </w:r>
            <w:proofErr w:type="spellStart"/>
            <w:r>
              <w:rPr>
                <w:rFonts w:ascii="Bookman Old Style" w:hAnsi="Bookman Old Style"/>
                <w:sz w:val="21"/>
                <w:szCs w:val="21"/>
                <w:lang w:val="uk-UA"/>
              </w:rPr>
              <w:t>тис.грн</w:t>
            </w:r>
            <w:proofErr w:type="spellEnd"/>
            <w:r>
              <w:rPr>
                <w:rFonts w:ascii="Bookman Old Style" w:hAnsi="Bookman Old Style"/>
                <w:sz w:val="21"/>
                <w:szCs w:val="21"/>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2A102D" w:rsidRPr="007D169E" w:rsidRDefault="002A102D" w:rsidP="00BB7028">
            <w:pPr>
              <w:jc w:val="center"/>
              <w:rPr>
                <w:rFonts w:ascii="Bookman Old Style" w:hAnsi="Bookman Old Style"/>
                <w:sz w:val="22"/>
                <w:szCs w:val="22"/>
                <w:lang w:val="uk-UA"/>
              </w:rPr>
            </w:pPr>
            <w:r w:rsidRPr="007D169E">
              <w:rPr>
                <w:rFonts w:ascii="Bookman Old Style" w:hAnsi="Bookman Old Style"/>
                <w:sz w:val="22"/>
                <w:szCs w:val="22"/>
                <w:lang w:val="uk-UA"/>
              </w:rPr>
              <w:t>12999</w:t>
            </w:r>
          </w:p>
        </w:tc>
        <w:tc>
          <w:tcPr>
            <w:tcW w:w="1134" w:type="dxa"/>
            <w:tcBorders>
              <w:top w:val="single" w:sz="4" w:space="0" w:color="auto"/>
              <w:left w:val="single" w:sz="4" w:space="0" w:color="auto"/>
              <w:bottom w:val="single" w:sz="4" w:space="0" w:color="auto"/>
              <w:right w:val="single" w:sz="4" w:space="0" w:color="auto"/>
            </w:tcBorders>
            <w:hideMark/>
          </w:tcPr>
          <w:p w:rsidR="002A102D" w:rsidRPr="007D169E" w:rsidRDefault="002A102D" w:rsidP="00BB7028">
            <w:pPr>
              <w:jc w:val="center"/>
              <w:rPr>
                <w:rFonts w:ascii="Bookman Old Style" w:hAnsi="Bookman Old Style"/>
                <w:sz w:val="22"/>
                <w:szCs w:val="22"/>
                <w:lang w:val="uk-UA"/>
              </w:rPr>
            </w:pPr>
            <w:r w:rsidRPr="007D169E">
              <w:rPr>
                <w:rFonts w:ascii="Bookman Old Style" w:hAnsi="Bookman Old Style"/>
                <w:sz w:val="22"/>
                <w:szCs w:val="22"/>
                <w:lang w:val="uk-UA"/>
              </w:rPr>
              <w:t>18956</w:t>
            </w:r>
          </w:p>
        </w:tc>
      </w:tr>
    </w:tbl>
    <w:p w:rsidR="002A102D" w:rsidRDefault="002A102D" w:rsidP="002A102D">
      <w:pPr>
        <w:jc w:val="both"/>
        <w:rPr>
          <w:rFonts w:ascii="Bookman Old Style" w:hAnsi="Bookman Old Style"/>
          <w:b/>
          <w:sz w:val="22"/>
          <w:szCs w:val="22"/>
          <w:u w:val="single"/>
          <w:lang w:val="uk-UA"/>
        </w:rPr>
      </w:pPr>
    </w:p>
    <w:p w:rsidR="002A102D" w:rsidRPr="00314459"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Розмір фонду оплати праці товариства  в звітному періоді збільшився на 5957 </w:t>
      </w:r>
      <w:proofErr w:type="spellStart"/>
      <w:r>
        <w:rPr>
          <w:rFonts w:ascii="Bookman Old Style" w:hAnsi="Bookman Old Style"/>
          <w:sz w:val="22"/>
          <w:szCs w:val="22"/>
          <w:lang w:val="uk-UA"/>
        </w:rPr>
        <w:t>тис.грн</w:t>
      </w:r>
      <w:proofErr w:type="spellEnd"/>
      <w:r>
        <w:rPr>
          <w:rFonts w:ascii="Bookman Old Style" w:hAnsi="Bookman Old Style"/>
          <w:sz w:val="22"/>
          <w:szCs w:val="22"/>
          <w:lang w:val="uk-UA"/>
        </w:rPr>
        <w:t>. за рахунок збільшення кількості працівників, розширенням виробництва та зростанням мінімальної та середньої заробітної плати у відповідності до діючого законодавства та штатного розпису.</w:t>
      </w:r>
    </w:p>
    <w:p w:rsidR="002A102D" w:rsidRDefault="002A102D" w:rsidP="002A102D">
      <w:pPr>
        <w:jc w:val="center"/>
        <w:rPr>
          <w:rFonts w:ascii="Bookman Old Style" w:hAnsi="Bookman Old Style"/>
          <w:b/>
          <w:sz w:val="22"/>
          <w:szCs w:val="22"/>
          <w:lang w:val="uk-UA"/>
        </w:rPr>
      </w:pPr>
    </w:p>
    <w:p w:rsidR="002A102D" w:rsidRDefault="002A102D" w:rsidP="002A102D">
      <w:pPr>
        <w:jc w:val="center"/>
        <w:rPr>
          <w:rFonts w:ascii="Bookman Old Style" w:hAnsi="Bookman Old Style"/>
          <w:b/>
          <w:sz w:val="22"/>
          <w:szCs w:val="22"/>
          <w:lang w:val="en-US"/>
        </w:rPr>
      </w:pPr>
      <w:r>
        <w:rPr>
          <w:rFonts w:ascii="Bookman Old Style" w:hAnsi="Bookman Old Style"/>
          <w:b/>
          <w:sz w:val="22"/>
          <w:szCs w:val="22"/>
          <w:lang w:val="uk-UA"/>
        </w:rPr>
        <w:t>Заплановані капітальні витрати</w:t>
      </w:r>
    </w:p>
    <w:p w:rsidR="00410FC6" w:rsidRPr="00410FC6" w:rsidRDefault="00410FC6" w:rsidP="002A102D">
      <w:pPr>
        <w:jc w:val="center"/>
        <w:rPr>
          <w:rFonts w:ascii="Bookman Old Style" w:hAnsi="Bookman Old Style"/>
          <w:b/>
          <w:sz w:val="22"/>
          <w:szCs w:val="22"/>
          <w:lang w:val="en-US"/>
        </w:rPr>
      </w:pPr>
    </w:p>
    <w:p w:rsidR="002A102D" w:rsidRDefault="002A102D" w:rsidP="002A102D">
      <w:pPr>
        <w:jc w:val="both"/>
        <w:rPr>
          <w:rFonts w:ascii="Bookman Old Style" w:hAnsi="Bookman Old Style"/>
          <w:sz w:val="22"/>
          <w:szCs w:val="22"/>
          <w:lang w:val="uk-UA"/>
        </w:rPr>
      </w:pPr>
      <w:r>
        <w:rPr>
          <w:rFonts w:ascii="Bookman Old Style" w:hAnsi="Bookman Old Style"/>
          <w:sz w:val="22"/>
          <w:szCs w:val="22"/>
          <w:lang w:val="uk-UA"/>
        </w:rPr>
        <w:t xml:space="preserve">    На продовження реконструкції електродного цеху товариства  плануються капітальні витрати (машини та обладнання) в розмірі 2962 тис. грн. та на розширення виробництва (технічні умови на дріт обміднений) шляхом випуску нової продукції 717 тис. грн.</w:t>
      </w:r>
    </w:p>
    <w:p w:rsidR="002A102D" w:rsidRDefault="002A102D" w:rsidP="002A102D">
      <w:pPr>
        <w:ind w:firstLine="284"/>
        <w:jc w:val="both"/>
        <w:rPr>
          <w:rFonts w:ascii="Bookman Old Style" w:hAnsi="Bookman Old Style"/>
          <w:sz w:val="22"/>
          <w:szCs w:val="22"/>
          <w:lang w:val="uk-UA"/>
        </w:rPr>
      </w:pPr>
    </w:p>
    <w:p w:rsidR="002A102D" w:rsidRPr="001E7F61" w:rsidRDefault="002A102D" w:rsidP="002A102D">
      <w:pPr>
        <w:jc w:val="both"/>
        <w:rPr>
          <w:rFonts w:ascii="Bookman Old Style" w:hAnsi="Bookman Old Style"/>
          <w:b/>
          <w:sz w:val="22"/>
          <w:szCs w:val="22"/>
        </w:rPr>
      </w:pPr>
      <w:r>
        <w:rPr>
          <w:rFonts w:ascii="Bookman Old Style" w:hAnsi="Bookman Old Style"/>
          <w:b/>
          <w:sz w:val="22"/>
          <w:szCs w:val="22"/>
          <w:lang w:val="uk-UA"/>
        </w:rPr>
        <w:t>Прізвища та імена посадових осіб і генерального директора акціонерного товариства</w:t>
      </w:r>
      <w:r>
        <w:rPr>
          <w:rFonts w:ascii="Bookman Old Style" w:hAnsi="Bookman Old Style"/>
          <w:b/>
          <w:sz w:val="22"/>
          <w:szCs w:val="22"/>
        </w:rPr>
        <w:t xml:space="preserve"> (в</w:t>
      </w:r>
      <w:r w:rsidRPr="007D169E">
        <w:rPr>
          <w:rFonts w:ascii="Bookman Old Style" w:hAnsi="Bookman Old Style"/>
          <w:b/>
          <w:sz w:val="22"/>
          <w:szCs w:val="22"/>
          <w:lang w:val="uk-UA"/>
        </w:rPr>
        <w:t xml:space="preserve"> період проведення</w:t>
      </w:r>
      <w:r>
        <w:rPr>
          <w:rFonts w:ascii="Bookman Old Style" w:hAnsi="Bookman Old Style"/>
          <w:b/>
          <w:sz w:val="22"/>
          <w:szCs w:val="22"/>
        </w:rPr>
        <w:t xml:space="preserve"> аудиту)</w:t>
      </w:r>
    </w:p>
    <w:p w:rsidR="002A102D" w:rsidRDefault="002A102D" w:rsidP="002A102D">
      <w:pPr>
        <w:jc w:val="right"/>
        <w:rPr>
          <w:rFonts w:ascii="Bookman Old Style" w:hAnsi="Bookman Old Style"/>
          <w:sz w:val="22"/>
          <w:szCs w:val="22"/>
          <w:lang w:val="uk-UA"/>
        </w:rPr>
      </w:pPr>
      <w:r>
        <w:rPr>
          <w:rFonts w:ascii="Bookman Old Style" w:hAnsi="Bookman Old Style"/>
          <w:sz w:val="22"/>
          <w:szCs w:val="22"/>
          <w:lang w:val="uk-UA"/>
        </w:rPr>
        <w:lastRenderedPageBreak/>
        <w:t>Таблиця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104"/>
        <w:gridCol w:w="4756"/>
      </w:tblGrid>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both"/>
              <w:rPr>
                <w:rFonts w:ascii="Bookman Old Style" w:hAnsi="Bookman Old Style"/>
                <w:b/>
                <w:sz w:val="22"/>
                <w:szCs w:val="22"/>
                <w:lang w:val="uk-UA"/>
              </w:rPr>
            </w:pPr>
            <w:r w:rsidRPr="000F3A93">
              <w:rPr>
                <w:rFonts w:ascii="Bookman Old Style" w:hAnsi="Bookman Old Style"/>
                <w:b/>
                <w:sz w:val="22"/>
                <w:szCs w:val="22"/>
                <w:lang w:val="uk-UA"/>
              </w:rPr>
              <w:t>№ п/</w:t>
            </w:r>
            <w:proofErr w:type="spellStart"/>
            <w:r w:rsidRPr="000F3A93">
              <w:rPr>
                <w:rFonts w:ascii="Bookman Old Style" w:hAnsi="Bookman Old Style"/>
                <w:b/>
                <w:sz w:val="22"/>
                <w:szCs w:val="22"/>
                <w:lang w:val="uk-UA"/>
              </w:rPr>
              <w:t>п</w:t>
            </w:r>
            <w:proofErr w:type="spellEnd"/>
          </w:p>
        </w:tc>
        <w:tc>
          <w:tcPr>
            <w:tcW w:w="5104"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sz w:val="22"/>
                <w:szCs w:val="22"/>
                <w:lang w:val="uk-UA"/>
              </w:rPr>
            </w:pPr>
            <w:r w:rsidRPr="000F3A93">
              <w:rPr>
                <w:rFonts w:ascii="Bookman Old Style" w:hAnsi="Bookman Old Style"/>
                <w:b/>
                <w:sz w:val="22"/>
                <w:szCs w:val="22"/>
                <w:lang w:val="uk-UA"/>
              </w:rPr>
              <w:t>Посада</w:t>
            </w:r>
          </w:p>
        </w:tc>
        <w:tc>
          <w:tcPr>
            <w:tcW w:w="4756"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sz w:val="22"/>
                <w:szCs w:val="22"/>
                <w:lang w:val="uk-UA"/>
              </w:rPr>
            </w:pPr>
            <w:r>
              <w:rPr>
                <w:rFonts w:ascii="Bookman Old Style" w:hAnsi="Bookman Old Style"/>
                <w:b/>
                <w:sz w:val="22"/>
                <w:szCs w:val="22"/>
                <w:lang w:val="uk-UA"/>
              </w:rPr>
              <w:t>Прізвища ім’я по батькові</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1</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Голова Наглядової Ради, Член Наглядової Ради</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proofErr w:type="spellStart"/>
            <w:r>
              <w:rPr>
                <w:rFonts w:ascii="Bookman Old Style" w:hAnsi="Bookman Old Style"/>
                <w:sz w:val="22"/>
                <w:szCs w:val="22"/>
                <w:lang w:val="uk-UA"/>
              </w:rPr>
              <w:t>Поляков</w:t>
            </w:r>
            <w:proofErr w:type="spellEnd"/>
            <w:r>
              <w:rPr>
                <w:rFonts w:ascii="Bookman Old Style" w:hAnsi="Bookman Old Style"/>
                <w:sz w:val="22"/>
                <w:szCs w:val="22"/>
                <w:lang w:val="uk-UA"/>
              </w:rPr>
              <w:t xml:space="preserve"> Володимир Вікторович</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2</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Наглядової Ради</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Полякова Галина Олександрівна</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3</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Наглядової Ради</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proofErr w:type="spellStart"/>
            <w:r>
              <w:rPr>
                <w:rFonts w:ascii="Bookman Old Style" w:hAnsi="Bookman Old Style"/>
                <w:sz w:val="22"/>
                <w:szCs w:val="22"/>
                <w:lang w:val="uk-UA"/>
              </w:rPr>
              <w:t>Карлащук</w:t>
            </w:r>
            <w:proofErr w:type="spellEnd"/>
            <w:r>
              <w:rPr>
                <w:rFonts w:ascii="Bookman Old Style" w:hAnsi="Bookman Old Style"/>
                <w:sz w:val="22"/>
                <w:szCs w:val="22"/>
                <w:lang w:val="uk-UA"/>
              </w:rPr>
              <w:t xml:space="preserve"> Оксана Архипівна</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4</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Голова Ревізійної комісії</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proofErr w:type="spellStart"/>
            <w:r>
              <w:rPr>
                <w:rFonts w:ascii="Bookman Old Style" w:hAnsi="Bookman Old Style"/>
                <w:sz w:val="22"/>
                <w:szCs w:val="22"/>
                <w:lang w:val="uk-UA"/>
              </w:rPr>
              <w:t>Гулай</w:t>
            </w:r>
            <w:proofErr w:type="spellEnd"/>
            <w:r>
              <w:rPr>
                <w:rFonts w:ascii="Bookman Old Style" w:hAnsi="Bookman Old Style"/>
                <w:sz w:val="22"/>
                <w:szCs w:val="22"/>
                <w:lang w:val="uk-UA"/>
              </w:rPr>
              <w:t xml:space="preserve"> Людмила Вікторівна</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5</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Ревізійної комісії</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proofErr w:type="spellStart"/>
            <w:r>
              <w:rPr>
                <w:rFonts w:ascii="Bookman Old Style" w:hAnsi="Bookman Old Style"/>
                <w:sz w:val="22"/>
                <w:szCs w:val="22"/>
                <w:lang w:val="uk-UA"/>
              </w:rPr>
              <w:t>Болтянський</w:t>
            </w:r>
            <w:proofErr w:type="spellEnd"/>
            <w:r>
              <w:rPr>
                <w:rFonts w:ascii="Bookman Old Style" w:hAnsi="Bookman Old Style"/>
                <w:sz w:val="22"/>
                <w:szCs w:val="22"/>
                <w:lang w:val="uk-UA"/>
              </w:rPr>
              <w:t xml:space="preserve"> Віктор Захарович</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6</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Ревізійної комісії</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Коротун Наталя Миколаївна</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7</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Ради Директорів</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Крижанівський Олександр Іванович</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8</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Ради Директорів</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Тараненко Валерій Іванович</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9</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Ради Директорів</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proofErr w:type="spellStart"/>
            <w:r>
              <w:rPr>
                <w:rFonts w:ascii="Bookman Old Style" w:hAnsi="Bookman Old Style"/>
                <w:sz w:val="22"/>
                <w:szCs w:val="22"/>
                <w:lang w:val="uk-UA"/>
              </w:rPr>
              <w:t>Омельчук</w:t>
            </w:r>
            <w:proofErr w:type="spellEnd"/>
            <w:r>
              <w:rPr>
                <w:rFonts w:ascii="Bookman Old Style" w:hAnsi="Bookman Old Style"/>
                <w:sz w:val="22"/>
                <w:szCs w:val="22"/>
                <w:lang w:val="uk-UA"/>
              </w:rPr>
              <w:t xml:space="preserve"> Юрій Миколайович</w:t>
            </w:r>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10</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Член Ради Директорів</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 xml:space="preserve">Бондар Оксана </w:t>
            </w:r>
            <w:proofErr w:type="spellStart"/>
            <w:r>
              <w:rPr>
                <w:rFonts w:ascii="Bookman Old Style" w:hAnsi="Bookman Old Style"/>
                <w:sz w:val="22"/>
                <w:szCs w:val="22"/>
                <w:lang w:val="uk-UA"/>
              </w:rPr>
              <w:t>Рафхатівна</w:t>
            </w:r>
            <w:proofErr w:type="spellEnd"/>
          </w:p>
        </w:tc>
      </w:tr>
      <w:tr w:rsidR="002A102D" w:rsidTr="00BB7028">
        <w:tc>
          <w:tcPr>
            <w:tcW w:w="67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11</w:t>
            </w:r>
          </w:p>
        </w:tc>
        <w:tc>
          <w:tcPr>
            <w:tcW w:w="5104"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Генеральний Директор</w:t>
            </w:r>
          </w:p>
        </w:tc>
        <w:tc>
          <w:tcPr>
            <w:tcW w:w="4756" w:type="dxa"/>
            <w:tcBorders>
              <w:top w:val="single" w:sz="4" w:space="0" w:color="auto"/>
              <w:left w:val="single" w:sz="4" w:space="0" w:color="auto"/>
              <w:bottom w:val="single" w:sz="4" w:space="0" w:color="auto"/>
              <w:right w:val="single" w:sz="4" w:space="0" w:color="auto"/>
            </w:tcBorders>
            <w:hideMark/>
          </w:tcPr>
          <w:p w:rsidR="002A102D" w:rsidRDefault="002A102D" w:rsidP="00BB7028">
            <w:pPr>
              <w:jc w:val="both"/>
              <w:rPr>
                <w:rFonts w:ascii="Bookman Old Style" w:hAnsi="Bookman Old Style"/>
                <w:sz w:val="22"/>
                <w:szCs w:val="22"/>
                <w:lang w:val="uk-UA"/>
              </w:rPr>
            </w:pPr>
            <w:r>
              <w:rPr>
                <w:rFonts w:ascii="Bookman Old Style" w:hAnsi="Bookman Old Style"/>
                <w:sz w:val="22"/>
                <w:szCs w:val="22"/>
                <w:lang w:val="uk-UA"/>
              </w:rPr>
              <w:t>Слободянюк Віктор Петрович</w:t>
            </w:r>
          </w:p>
        </w:tc>
      </w:tr>
    </w:tbl>
    <w:p w:rsidR="00187B36" w:rsidRDefault="00187B36" w:rsidP="002A102D">
      <w:pPr>
        <w:jc w:val="center"/>
        <w:rPr>
          <w:rFonts w:ascii="Bookman Old Style" w:hAnsi="Bookman Old Style"/>
          <w:b/>
          <w:sz w:val="22"/>
          <w:szCs w:val="22"/>
          <w:lang w:val="en-US"/>
        </w:rPr>
      </w:pPr>
    </w:p>
    <w:p w:rsidR="002A102D" w:rsidRDefault="002A102D" w:rsidP="002A102D">
      <w:pPr>
        <w:jc w:val="center"/>
        <w:rPr>
          <w:rFonts w:ascii="Bookman Old Style" w:hAnsi="Bookman Old Style"/>
          <w:b/>
          <w:sz w:val="22"/>
          <w:szCs w:val="22"/>
          <w:lang w:val="uk-UA"/>
        </w:rPr>
      </w:pPr>
      <w:r>
        <w:rPr>
          <w:rFonts w:ascii="Bookman Old Style" w:hAnsi="Bookman Old Style"/>
          <w:b/>
          <w:sz w:val="22"/>
          <w:szCs w:val="22"/>
          <w:lang w:val="uk-UA"/>
        </w:rPr>
        <w:t>Особлива інформація</w:t>
      </w:r>
    </w:p>
    <w:p w:rsidR="002A102D" w:rsidRDefault="002A102D" w:rsidP="002A102D">
      <w:pPr>
        <w:tabs>
          <w:tab w:val="left" w:pos="284"/>
          <w:tab w:val="left" w:pos="2100"/>
        </w:tabs>
        <w:ind w:firstLine="284"/>
        <w:jc w:val="both"/>
        <w:rPr>
          <w:rFonts w:ascii="Bookman Old Style" w:hAnsi="Bookman Old Style"/>
          <w:sz w:val="22"/>
          <w:szCs w:val="22"/>
          <w:lang w:val="uk-UA"/>
        </w:rPr>
      </w:pPr>
      <w:r>
        <w:rPr>
          <w:rFonts w:ascii="Bookman Old Style" w:hAnsi="Bookman Old Style"/>
          <w:sz w:val="22"/>
          <w:szCs w:val="22"/>
          <w:lang w:val="uk-UA"/>
        </w:rPr>
        <w:t xml:space="preserve">Протягом звітного року в товаристві мали місце події, які відносяться до дій, які можуть вплинути  на фінансово-господарський стан емітента, визначених частиною першою статті 41 Закону України </w:t>
      </w:r>
      <w:proofErr w:type="spellStart"/>
      <w:r>
        <w:rPr>
          <w:rFonts w:ascii="Bookman Old Style" w:hAnsi="Bookman Old Style"/>
          <w:sz w:val="22"/>
          <w:szCs w:val="22"/>
          <w:lang w:val="uk-UA"/>
        </w:rPr>
        <w:t>„Про</w:t>
      </w:r>
      <w:proofErr w:type="spellEnd"/>
      <w:r>
        <w:rPr>
          <w:rFonts w:ascii="Bookman Old Style" w:hAnsi="Bookman Old Style"/>
          <w:sz w:val="22"/>
          <w:szCs w:val="22"/>
          <w:lang w:val="uk-UA"/>
        </w:rPr>
        <w:t xml:space="preserve"> цінні папери та фондовий ринок”, а саме: зміна складу посадових осіб та зміна власників яким належать 10 і більше відсотків голосуючих акцій. </w:t>
      </w:r>
    </w:p>
    <w:p w:rsidR="002A102D" w:rsidRDefault="002A102D" w:rsidP="002A102D">
      <w:pPr>
        <w:tabs>
          <w:tab w:val="left" w:pos="284"/>
          <w:tab w:val="left" w:pos="2100"/>
        </w:tabs>
        <w:ind w:firstLine="567"/>
        <w:jc w:val="both"/>
        <w:rPr>
          <w:rFonts w:ascii="Bookman Old Style" w:hAnsi="Bookman Old Style"/>
          <w:b/>
          <w:sz w:val="22"/>
          <w:szCs w:val="22"/>
          <w:lang w:val="uk-UA"/>
        </w:rPr>
      </w:pPr>
    </w:p>
    <w:p w:rsidR="002A102D" w:rsidRDefault="002A102D" w:rsidP="002A102D">
      <w:pPr>
        <w:tabs>
          <w:tab w:val="left" w:pos="284"/>
          <w:tab w:val="left" w:pos="2100"/>
        </w:tabs>
        <w:jc w:val="both"/>
        <w:rPr>
          <w:rFonts w:ascii="Bookman Old Style" w:hAnsi="Bookman Old Style"/>
          <w:b/>
          <w:sz w:val="22"/>
          <w:szCs w:val="22"/>
          <w:lang w:val="uk-UA"/>
        </w:rPr>
      </w:pPr>
      <w:r>
        <w:rPr>
          <w:rFonts w:ascii="Bookman Old Style" w:hAnsi="Bookman Old Style"/>
          <w:b/>
          <w:sz w:val="22"/>
          <w:szCs w:val="22"/>
          <w:lang w:val="uk-UA"/>
        </w:rPr>
        <w:t>Зміна власників яким належать 10 і більше відсотків голосуючих акцій.</w:t>
      </w:r>
    </w:p>
    <w:p w:rsidR="002A102D" w:rsidRDefault="002A102D" w:rsidP="002A102D">
      <w:pPr>
        <w:numPr>
          <w:ilvl w:val="0"/>
          <w:numId w:val="7"/>
        </w:numPr>
        <w:tabs>
          <w:tab w:val="num" w:pos="360"/>
        </w:tabs>
        <w:ind w:left="360"/>
        <w:jc w:val="both"/>
        <w:rPr>
          <w:rFonts w:ascii="Bookman Old Style" w:hAnsi="Bookman Old Style"/>
          <w:sz w:val="22"/>
          <w:szCs w:val="22"/>
        </w:rPr>
      </w:pPr>
      <w:r>
        <w:rPr>
          <w:rFonts w:ascii="Bookman Old Style" w:hAnsi="Bookman Old Style"/>
          <w:sz w:val="22"/>
          <w:szCs w:val="22"/>
          <w:lang w:val="uk-UA"/>
        </w:rPr>
        <w:t>14 липня 2011 року</w:t>
      </w:r>
      <w:r w:rsidRPr="007D169E">
        <w:rPr>
          <w:rFonts w:ascii="Bookman Old Style" w:hAnsi="Bookman Old Style"/>
          <w:sz w:val="22"/>
          <w:szCs w:val="22"/>
          <w:lang w:val="uk-UA"/>
        </w:rPr>
        <w:t xml:space="preserve"> відбулися зміни</w:t>
      </w:r>
      <w:r>
        <w:rPr>
          <w:rFonts w:ascii="Bookman Old Style" w:hAnsi="Bookman Old Style"/>
          <w:sz w:val="22"/>
          <w:szCs w:val="22"/>
        </w:rPr>
        <w:t xml:space="preserve"> в</w:t>
      </w:r>
      <w:r w:rsidRPr="007D169E">
        <w:rPr>
          <w:rFonts w:ascii="Bookman Old Style" w:hAnsi="Bookman Old Style"/>
          <w:sz w:val="22"/>
          <w:szCs w:val="22"/>
          <w:lang w:val="uk-UA"/>
        </w:rPr>
        <w:t xml:space="preserve"> системі реєстру Товариства</w:t>
      </w:r>
      <w:r>
        <w:rPr>
          <w:rFonts w:ascii="Bookman Old Style" w:hAnsi="Bookman Old Style"/>
          <w:sz w:val="22"/>
          <w:szCs w:val="22"/>
        </w:rPr>
        <w:t>:</w:t>
      </w:r>
    </w:p>
    <w:p w:rsidR="002A102D" w:rsidRDefault="002A102D" w:rsidP="002A102D">
      <w:pPr>
        <w:tabs>
          <w:tab w:val="num" w:pos="360"/>
        </w:tabs>
        <w:ind w:left="360"/>
        <w:jc w:val="both"/>
        <w:rPr>
          <w:rFonts w:ascii="Bookman Old Style" w:hAnsi="Bookman Old Style"/>
          <w:sz w:val="22"/>
          <w:szCs w:val="22"/>
          <w:lang w:val="uk-UA"/>
        </w:rPr>
      </w:pPr>
      <w:proofErr w:type="gramStart"/>
      <w:r>
        <w:rPr>
          <w:rFonts w:ascii="Bookman Old Style" w:hAnsi="Bookman Old Style"/>
          <w:sz w:val="22"/>
          <w:szCs w:val="22"/>
        </w:rPr>
        <w:t>на</w:t>
      </w:r>
      <w:r w:rsidRPr="007D169E">
        <w:rPr>
          <w:rFonts w:ascii="Bookman Old Style" w:hAnsi="Bookman Old Style"/>
          <w:sz w:val="22"/>
          <w:szCs w:val="22"/>
          <w:lang w:val="uk-UA"/>
        </w:rPr>
        <w:t xml:space="preserve"> рахунку</w:t>
      </w:r>
      <w:r>
        <w:rPr>
          <w:rFonts w:ascii="Bookman Old Style" w:hAnsi="Bookman Old Style"/>
          <w:sz w:val="22"/>
          <w:szCs w:val="22"/>
        </w:rPr>
        <w:t xml:space="preserve"> </w:t>
      </w:r>
      <w:r>
        <w:rPr>
          <w:rFonts w:ascii="Bookman Old Style" w:hAnsi="Bookman Old Style"/>
          <w:sz w:val="22"/>
          <w:szCs w:val="22"/>
          <w:lang w:val="uk-UA"/>
        </w:rPr>
        <w:t>власника фізичної особи – Полякової Галини Олександрівни відбулося збільшення цінних паперів на рахунку (в обсязі 10 до 100 % статутного капіталу) до 2 680 674 шт., що складає 19,0261 % Статутного капіталу Товариства;</w:t>
      </w:r>
      <w:proofErr w:type="gramEnd"/>
    </w:p>
    <w:p w:rsidR="002A102D" w:rsidRDefault="002A102D" w:rsidP="002A102D">
      <w:pPr>
        <w:tabs>
          <w:tab w:val="num" w:pos="360"/>
        </w:tabs>
        <w:ind w:left="360"/>
        <w:jc w:val="both"/>
        <w:rPr>
          <w:rFonts w:ascii="Bookman Old Style" w:hAnsi="Bookman Old Style"/>
          <w:sz w:val="22"/>
          <w:szCs w:val="22"/>
          <w:lang w:val="uk-UA"/>
        </w:rPr>
      </w:pPr>
      <w:r>
        <w:rPr>
          <w:rFonts w:ascii="Bookman Old Style" w:hAnsi="Bookman Old Style"/>
          <w:sz w:val="22"/>
          <w:szCs w:val="22"/>
          <w:lang w:val="uk-UA"/>
        </w:rPr>
        <w:t>на рахунку власника фізичної особи – Слободянюк Інни Петрівни відбулося збільшення цінних паперів на рахунку (в обсязі 10 до 100 % статутного капіталу) до 2 835 294 шт., що складає 20,1235 % Статутного капіталу Товариства.</w:t>
      </w:r>
    </w:p>
    <w:p w:rsidR="002A102D" w:rsidRDefault="002A102D" w:rsidP="002A102D">
      <w:pPr>
        <w:tabs>
          <w:tab w:val="left" w:pos="284"/>
          <w:tab w:val="left" w:pos="2100"/>
        </w:tabs>
        <w:jc w:val="both"/>
        <w:rPr>
          <w:rFonts w:ascii="Bookman Old Style" w:hAnsi="Bookman Old Style"/>
          <w:b/>
          <w:sz w:val="22"/>
          <w:szCs w:val="22"/>
          <w:lang w:val="uk-UA"/>
        </w:rPr>
      </w:pPr>
      <w:r>
        <w:rPr>
          <w:rFonts w:ascii="Bookman Old Style" w:hAnsi="Bookman Old Style"/>
          <w:b/>
          <w:sz w:val="22"/>
          <w:szCs w:val="22"/>
          <w:lang w:val="uk-UA"/>
        </w:rPr>
        <w:t>Зміна складу посадових осіб.</w:t>
      </w:r>
    </w:p>
    <w:p w:rsidR="002A102D" w:rsidRDefault="002A102D" w:rsidP="002A102D">
      <w:pPr>
        <w:numPr>
          <w:ilvl w:val="0"/>
          <w:numId w:val="7"/>
        </w:numPr>
        <w:tabs>
          <w:tab w:val="clear" w:pos="1440"/>
          <w:tab w:val="left" w:pos="426"/>
        </w:tabs>
        <w:ind w:left="0" w:firstLine="0"/>
        <w:jc w:val="both"/>
        <w:rPr>
          <w:rFonts w:ascii="Bookman Old Style" w:hAnsi="Bookman Old Style"/>
          <w:sz w:val="22"/>
          <w:szCs w:val="22"/>
          <w:lang w:val="uk-UA"/>
        </w:rPr>
      </w:pPr>
      <w:r>
        <w:rPr>
          <w:rFonts w:ascii="Bookman Old Style" w:hAnsi="Bookman Old Style"/>
          <w:sz w:val="22"/>
          <w:szCs w:val="22"/>
          <w:lang w:val="uk-UA"/>
        </w:rPr>
        <w:t xml:space="preserve">14 квітня 2011 року відбулися зміни складу посадових осіб Товариства: </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звільнено з посади Генерального директора Слободянюка Віктора Петровича;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звільнено з посади Члена Ради Директорів </w:t>
      </w:r>
      <w:proofErr w:type="spellStart"/>
      <w:r w:rsidRPr="00023885">
        <w:rPr>
          <w:rFonts w:ascii="Bookman Old Style" w:hAnsi="Bookman Old Style"/>
          <w:sz w:val="22"/>
          <w:szCs w:val="22"/>
          <w:lang w:val="uk-UA"/>
        </w:rPr>
        <w:t>Омельчука</w:t>
      </w:r>
      <w:proofErr w:type="spellEnd"/>
      <w:r w:rsidRPr="00023885">
        <w:rPr>
          <w:rFonts w:ascii="Bookman Old Style" w:hAnsi="Bookman Old Style"/>
          <w:sz w:val="22"/>
          <w:szCs w:val="22"/>
          <w:lang w:val="uk-UA"/>
        </w:rPr>
        <w:t xml:space="preserve"> Юрія Миколайовича;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звільнено </w:t>
      </w:r>
      <w:r>
        <w:rPr>
          <w:rFonts w:ascii="Bookman Old Style" w:hAnsi="Bookman Old Style"/>
          <w:sz w:val="22"/>
          <w:szCs w:val="22"/>
          <w:lang w:val="uk-UA"/>
        </w:rPr>
        <w:t xml:space="preserve">з посади Члена Ради Директорів </w:t>
      </w:r>
      <w:r w:rsidRPr="00023885">
        <w:rPr>
          <w:rFonts w:ascii="Bookman Old Style" w:hAnsi="Bookman Old Style"/>
          <w:sz w:val="22"/>
          <w:szCs w:val="22"/>
          <w:lang w:val="uk-UA"/>
        </w:rPr>
        <w:t>Крижанівського Олександра Івановича;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звільнено з посади Члена Ради Директорів та головного бухгалтера  Бондар Оксану </w:t>
      </w:r>
      <w:proofErr w:type="spellStart"/>
      <w:r w:rsidRPr="00023885">
        <w:rPr>
          <w:rFonts w:ascii="Bookman Old Style" w:hAnsi="Bookman Old Style"/>
          <w:sz w:val="22"/>
          <w:szCs w:val="22"/>
          <w:lang w:val="uk-UA"/>
        </w:rPr>
        <w:t>Рафхатівну</w:t>
      </w:r>
      <w:proofErr w:type="spellEnd"/>
      <w:r w:rsidRPr="00023885">
        <w:rPr>
          <w:rFonts w:ascii="Bookman Old Style" w:hAnsi="Bookman Old Style"/>
          <w:sz w:val="22"/>
          <w:szCs w:val="22"/>
          <w:lang w:val="uk-UA"/>
        </w:rPr>
        <w:t>;</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звільнено з посади Члена Ради Директорів  </w:t>
      </w:r>
      <w:proofErr w:type="spellStart"/>
      <w:r w:rsidRPr="00023885">
        <w:rPr>
          <w:rFonts w:ascii="Bookman Old Style" w:hAnsi="Bookman Old Style"/>
          <w:sz w:val="22"/>
          <w:szCs w:val="22"/>
          <w:lang w:val="uk-UA"/>
        </w:rPr>
        <w:t>Тараненка</w:t>
      </w:r>
      <w:proofErr w:type="spellEnd"/>
      <w:r w:rsidRPr="00023885">
        <w:rPr>
          <w:rFonts w:ascii="Bookman Old Style" w:hAnsi="Bookman Old Style"/>
          <w:sz w:val="22"/>
          <w:szCs w:val="22"/>
          <w:lang w:val="uk-UA"/>
        </w:rPr>
        <w:t xml:space="preserve"> Валерія Івановича;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звільнено з посади Голови Наглядової Ради Полякова Володимира Вікторовича;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звільнено з посади Члена Наглядової Ради </w:t>
      </w:r>
      <w:proofErr w:type="spellStart"/>
      <w:r w:rsidRPr="00023885">
        <w:rPr>
          <w:rFonts w:ascii="Bookman Old Style" w:hAnsi="Bookman Old Style"/>
          <w:sz w:val="22"/>
          <w:szCs w:val="22"/>
          <w:lang w:val="uk-UA"/>
        </w:rPr>
        <w:t>Бичківського</w:t>
      </w:r>
      <w:proofErr w:type="spellEnd"/>
      <w:r w:rsidRPr="00023885">
        <w:rPr>
          <w:rFonts w:ascii="Bookman Old Style" w:hAnsi="Bookman Old Style"/>
          <w:sz w:val="22"/>
          <w:szCs w:val="22"/>
          <w:lang w:val="uk-UA"/>
        </w:rPr>
        <w:t xml:space="preserve"> Костянтина Костянтиновича;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звільнено з посади Члена Наглядової Ради Цибку Владиславу Ярославівну;</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звільнено з посади Члена Наглядової Ради Полякову Галину Олександрівну;</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звільнено з посади Члена Наглядової Ради представника юридичної особи – ТОВ </w:t>
      </w:r>
      <w:proofErr w:type="spellStart"/>
      <w:r w:rsidRPr="00023885">
        <w:rPr>
          <w:rFonts w:ascii="Bookman Old Style" w:hAnsi="Bookman Old Style"/>
          <w:sz w:val="22"/>
          <w:szCs w:val="22"/>
          <w:lang w:val="uk-UA"/>
        </w:rPr>
        <w:t>„Технологічний</w:t>
      </w:r>
      <w:proofErr w:type="spellEnd"/>
      <w:r w:rsidRPr="00023885">
        <w:rPr>
          <w:rFonts w:ascii="Bookman Old Style" w:hAnsi="Bookman Old Style"/>
          <w:sz w:val="22"/>
          <w:szCs w:val="22"/>
          <w:lang w:val="uk-UA"/>
        </w:rPr>
        <w:t xml:space="preserve"> синтез” </w:t>
      </w:r>
      <w:proofErr w:type="spellStart"/>
      <w:r w:rsidRPr="00023885">
        <w:rPr>
          <w:rFonts w:ascii="Bookman Old Style" w:hAnsi="Bookman Old Style"/>
          <w:sz w:val="22"/>
          <w:szCs w:val="22"/>
          <w:lang w:val="uk-UA"/>
        </w:rPr>
        <w:t>Карлащук</w:t>
      </w:r>
      <w:proofErr w:type="spellEnd"/>
      <w:r w:rsidRPr="00023885">
        <w:rPr>
          <w:rFonts w:ascii="Bookman Old Style" w:hAnsi="Bookman Old Style"/>
          <w:sz w:val="22"/>
          <w:szCs w:val="22"/>
          <w:lang w:val="uk-UA"/>
        </w:rPr>
        <w:t xml:space="preserve"> Оксану Архипівну;</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призначено на посаду Генерального директора Слободянюка Віктора Петровича;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призначено на посаду Члена Ради Директорів </w:t>
      </w:r>
      <w:proofErr w:type="spellStart"/>
      <w:r w:rsidRPr="00023885">
        <w:rPr>
          <w:rFonts w:ascii="Bookman Old Style" w:hAnsi="Bookman Old Style"/>
          <w:sz w:val="22"/>
          <w:szCs w:val="22"/>
          <w:lang w:val="uk-UA"/>
        </w:rPr>
        <w:t>Омельчука</w:t>
      </w:r>
      <w:proofErr w:type="spellEnd"/>
      <w:r w:rsidRPr="00023885">
        <w:rPr>
          <w:rFonts w:ascii="Bookman Old Style" w:hAnsi="Bookman Old Style"/>
          <w:sz w:val="22"/>
          <w:szCs w:val="22"/>
          <w:lang w:val="uk-UA"/>
        </w:rPr>
        <w:t xml:space="preserve"> Юрія Миколайовича;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призначено на посаду Члена Ради Директорів  Крижанівського Олександра Івановича;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призначено на посаду Члена Ради Директорів – Фінансового директора  Бондар Оксану </w:t>
      </w:r>
      <w:proofErr w:type="spellStart"/>
      <w:r w:rsidRPr="00023885">
        <w:rPr>
          <w:rFonts w:ascii="Bookman Old Style" w:hAnsi="Bookman Old Style"/>
          <w:sz w:val="22"/>
          <w:szCs w:val="22"/>
          <w:lang w:val="uk-UA"/>
        </w:rPr>
        <w:t>Рафхатівну</w:t>
      </w:r>
      <w:proofErr w:type="spellEnd"/>
      <w:r w:rsidRPr="00023885">
        <w:rPr>
          <w:rFonts w:ascii="Bookman Old Style" w:hAnsi="Bookman Old Style"/>
          <w:sz w:val="22"/>
          <w:szCs w:val="22"/>
          <w:lang w:val="uk-UA"/>
        </w:rPr>
        <w:t>;</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призначено на посаду Члена Ради Директорів </w:t>
      </w:r>
      <w:proofErr w:type="spellStart"/>
      <w:r w:rsidRPr="00023885">
        <w:rPr>
          <w:rFonts w:ascii="Bookman Old Style" w:hAnsi="Bookman Old Style"/>
          <w:sz w:val="22"/>
          <w:szCs w:val="22"/>
          <w:lang w:val="uk-UA"/>
        </w:rPr>
        <w:t>Тараненка</w:t>
      </w:r>
      <w:proofErr w:type="spellEnd"/>
      <w:r w:rsidRPr="00023885">
        <w:rPr>
          <w:rFonts w:ascii="Bookman Old Style" w:hAnsi="Bookman Old Style"/>
          <w:sz w:val="22"/>
          <w:szCs w:val="22"/>
          <w:lang w:val="uk-UA"/>
        </w:rPr>
        <w:t xml:space="preserve"> Валерія Івановича;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призначено на посаду Члена Наглядової Ради Полякова Володимира Вікторовича;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 xml:space="preserve">призначено на посаду Члена Наглядової Ради </w:t>
      </w:r>
      <w:proofErr w:type="spellStart"/>
      <w:r w:rsidRPr="00023885">
        <w:rPr>
          <w:rFonts w:ascii="Bookman Old Style" w:hAnsi="Bookman Old Style"/>
          <w:sz w:val="22"/>
          <w:szCs w:val="22"/>
          <w:lang w:val="uk-UA"/>
        </w:rPr>
        <w:t>Карлащук</w:t>
      </w:r>
      <w:proofErr w:type="spellEnd"/>
      <w:r w:rsidRPr="00023885">
        <w:rPr>
          <w:rFonts w:ascii="Bookman Old Style" w:hAnsi="Bookman Old Style"/>
          <w:sz w:val="22"/>
          <w:szCs w:val="22"/>
          <w:lang w:val="uk-UA"/>
        </w:rPr>
        <w:t xml:space="preserve"> Оксану Архипівну;</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призначено на посаду Члена Наглядової Ради Полякову Галину Олександрівну;</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призначено на посаду Голови  Наглядової Ради Полякова Володимира Вікторовича;</w:t>
      </w:r>
    </w:p>
    <w:p w:rsidR="002A102D" w:rsidRPr="00023885" w:rsidRDefault="002A102D" w:rsidP="002A102D">
      <w:pPr>
        <w:pStyle w:val="ab"/>
        <w:numPr>
          <w:ilvl w:val="0"/>
          <w:numId w:val="11"/>
        </w:numPr>
        <w:tabs>
          <w:tab w:val="num" w:pos="2160"/>
        </w:tabs>
        <w:jc w:val="both"/>
        <w:rPr>
          <w:rFonts w:ascii="Bookman Old Style" w:hAnsi="Bookman Old Style"/>
          <w:sz w:val="22"/>
          <w:szCs w:val="22"/>
          <w:lang w:val="uk-UA"/>
        </w:rPr>
      </w:pPr>
      <w:r w:rsidRPr="00023885">
        <w:rPr>
          <w:rFonts w:ascii="Bookman Old Style" w:hAnsi="Bookman Old Style"/>
          <w:sz w:val="22"/>
          <w:szCs w:val="22"/>
          <w:lang w:val="uk-UA"/>
        </w:rPr>
        <w:t>призначено на посаду Головного бухгалтера Семенюк Ірину Миколаївну.</w:t>
      </w:r>
    </w:p>
    <w:p w:rsidR="002A102D" w:rsidRDefault="00410FC6" w:rsidP="00410FC6">
      <w:pPr>
        <w:pStyle w:val="Just"/>
        <w:tabs>
          <w:tab w:val="left" w:pos="426"/>
        </w:tabs>
        <w:ind w:firstLine="0"/>
        <w:rPr>
          <w:rFonts w:ascii="Bookman Old Style" w:hAnsi="Bookman Old Style"/>
          <w:sz w:val="22"/>
          <w:szCs w:val="22"/>
          <w:lang w:val="uk-UA"/>
        </w:rPr>
      </w:pPr>
      <w:r w:rsidRPr="00410FC6">
        <w:rPr>
          <w:rFonts w:ascii="Bookman Old Style" w:hAnsi="Bookman Old Style"/>
          <w:sz w:val="22"/>
          <w:szCs w:val="22"/>
          <w:lang w:val="uk-UA"/>
        </w:rPr>
        <w:lastRenderedPageBreak/>
        <w:t xml:space="preserve">     </w:t>
      </w:r>
      <w:r w:rsidR="002A102D">
        <w:rPr>
          <w:rFonts w:ascii="Bookman Old Style" w:hAnsi="Bookman Old Style"/>
          <w:sz w:val="22"/>
          <w:szCs w:val="22"/>
          <w:lang w:val="uk-UA"/>
        </w:rPr>
        <w:t xml:space="preserve">На нашу думку,вищезазначена інформація розкрита акціонерним товариством у відповідності до вимог Закону України </w:t>
      </w:r>
      <w:proofErr w:type="spellStart"/>
      <w:r w:rsidR="002A102D">
        <w:rPr>
          <w:rFonts w:ascii="Bookman Old Style" w:hAnsi="Bookman Old Style"/>
          <w:sz w:val="22"/>
          <w:szCs w:val="22"/>
          <w:lang w:val="uk-UA"/>
        </w:rPr>
        <w:t>„Про</w:t>
      </w:r>
      <w:proofErr w:type="spellEnd"/>
      <w:r w:rsidR="002A102D">
        <w:rPr>
          <w:rFonts w:ascii="Bookman Old Style" w:hAnsi="Bookman Old Style"/>
          <w:sz w:val="22"/>
          <w:szCs w:val="22"/>
          <w:lang w:val="uk-UA"/>
        </w:rPr>
        <w:t xml:space="preserve"> цінні папери та фондовий ринок” від 23.02.2006 року №3480-</w:t>
      </w:r>
      <w:r w:rsidR="002A102D">
        <w:rPr>
          <w:rFonts w:ascii="Bookman Old Style" w:hAnsi="Bookman Old Style"/>
          <w:sz w:val="22"/>
          <w:szCs w:val="22"/>
          <w:lang w:val="en-US"/>
        </w:rPr>
        <w:t>IV</w:t>
      </w:r>
      <w:r w:rsidR="002A102D">
        <w:rPr>
          <w:rFonts w:ascii="Bookman Old Style" w:hAnsi="Bookman Old Style"/>
          <w:sz w:val="22"/>
          <w:szCs w:val="22"/>
          <w:lang w:val="uk-UA"/>
        </w:rPr>
        <w:t xml:space="preserve"> із змінами та</w:t>
      </w:r>
      <w:r w:rsidR="002A102D">
        <w:rPr>
          <w:rFonts w:ascii="Bookman Old Style" w:hAnsi="Bookman Old Style"/>
          <w:noProof/>
          <w:sz w:val="22"/>
          <w:szCs w:val="22"/>
          <w:lang w:val="uk-UA"/>
        </w:rPr>
        <w:t xml:space="preserve"> Положення про розкриття інформації емітентами цінних паперів, затвердженого рішенням Державної комісії з цінних паперів та фондового ринку від  19 грудня 2006 року </w:t>
      </w:r>
      <w:r w:rsidR="002A102D">
        <w:rPr>
          <w:rFonts w:ascii="Bookman Old Style" w:hAnsi="Bookman Old Style"/>
          <w:sz w:val="22"/>
          <w:szCs w:val="22"/>
          <w:lang w:val="uk-UA"/>
        </w:rPr>
        <w:t xml:space="preserve">№ </w:t>
      </w:r>
      <w:r w:rsidR="002A102D">
        <w:rPr>
          <w:rFonts w:ascii="Bookman Old Style" w:hAnsi="Bookman Old Style"/>
          <w:noProof/>
          <w:sz w:val="22"/>
          <w:szCs w:val="22"/>
          <w:lang w:val="uk-UA"/>
        </w:rPr>
        <w:t>1591</w:t>
      </w:r>
      <w:r w:rsidR="002A102D">
        <w:rPr>
          <w:rFonts w:ascii="Bookman Old Style" w:hAnsi="Bookman Old Style"/>
          <w:sz w:val="22"/>
          <w:szCs w:val="22"/>
          <w:lang w:val="uk-UA"/>
        </w:rPr>
        <w:t xml:space="preserve"> із змінами </w:t>
      </w:r>
      <w:r w:rsidR="002A102D">
        <w:rPr>
          <w:rFonts w:ascii="Bookman Old Style" w:hAnsi="Bookman Old Style"/>
          <w:noProof/>
          <w:sz w:val="22"/>
          <w:szCs w:val="22"/>
          <w:lang w:val="uk-UA"/>
        </w:rPr>
        <w:t xml:space="preserve">та зареєстрованого в Міністерстві юстиції України 5 лютого 2007 року за </w:t>
      </w:r>
      <w:r w:rsidR="002A102D">
        <w:rPr>
          <w:rFonts w:ascii="Bookman Old Style" w:hAnsi="Bookman Old Style"/>
          <w:sz w:val="22"/>
          <w:szCs w:val="22"/>
          <w:lang w:val="uk-UA"/>
        </w:rPr>
        <w:t xml:space="preserve">№ </w:t>
      </w:r>
      <w:r w:rsidR="002A102D">
        <w:rPr>
          <w:rFonts w:ascii="Bookman Old Style" w:hAnsi="Bookman Old Style"/>
          <w:noProof/>
          <w:sz w:val="22"/>
          <w:szCs w:val="22"/>
          <w:lang w:val="uk-UA"/>
        </w:rPr>
        <w:t>97/13364</w:t>
      </w:r>
      <w:r w:rsidR="002A102D">
        <w:rPr>
          <w:rFonts w:ascii="Bookman Old Style" w:hAnsi="Bookman Old Style"/>
          <w:sz w:val="22"/>
          <w:szCs w:val="22"/>
          <w:lang w:val="uk-UA"/>
        </w:rPr>
        <w:t>.</w:t>
      </w:r>
    </w:p>
    <w:p w:rsidR="002A102D" w:rsidRDefault="002A102D" w:rsidP="002A102D">
      <w:pPr>
        <w:pStyle w:val="21"/>
        <w:jc w:val="center"/>
        <w:rPr>
          <w:rFonts w:ascii="Bookman Old Style" w:hAnsi="Bookman Old Style"/>
          <w:b/>
          <w:sz w:val="22"/>
          <w:szCs w:val="22"/>
        </w:rPr>
      </w:pPr>
    </w:p>
    <w:p w:rsidR="002A102D" w:rsidRDefault="002A102D" w:rsidP="002A102D">
      <w:pPr>
        <w:pStyle w:val="21"/>
        <w:jc w:val="center"/>
        <w:rPr>
          <w:rFonts w:ascii="Bookman Old Style" w:hAnsi="Bookman Old Style"/>
          <w:b/>
          <w:sz w:val="22"/>
          <w:szCs w:val="22"/>
          <w:lang w:val="ru-RU"/>
        </w:rPr>
      </w:pPr>
      <w:r>
        <w:rPr>
          <w:rFonts w:ascii="Bookman Old Style" w:hAnsi="Bookman Old Style"/>
          <w:b/>
          <w:sz w:val="22"/>
          <w:szCs w:val="22"/>
        </w:rPr>
        <w:t>Фінансові коефіцієнти акціонерного товариства</w:t>
      </w:r>
    </w:p>
    <w:p w:rsidR="002A102D" w:rsidRDefault="002A102D" w:rsidP="002A102D">
      <w:pPr>
        <w:pStyle w:val="21"/>
        <w:tabs>
          <w:tab w:val="left" w:pos="426"/>
        </w:tabs>
        <w:rPr>
          <w:rFonts w:ascii="Bookman Old Style" w:hAnsi="Bookman Old Style"/>
          <w:sz w:val="22"/>
          <w:szCs w:val="22"/>
        </w:rPr>
      </w:pPr>
      <w:r>
        <w:rPr>
          <w:rFonts w:ascii="Bookman Old Style" w:hAnsi="Bookman Old Style"/>
          <w:sz w:val="22"/>
          <w:szCs w:val="22"/>
        </w:rPr>
        <w:t xml:space="preserve">      На підставі отриманих облікових даних аудит здійснив аналіз показників фінансового стану   ПАТ </w:t>
      </w:r>
      <w:r>
        <w:rPr>
          <w:rFonts w:ascii="Bookman Old Style" w:hAnsi="Bookman Old Style"/>
          <w:i/>
          <w:sz w:val="22"/>
          <w:szCs w:val="22"/>
        </w:rPr>
        <w:t xml:space="preserve"> </w:t>
      </w:r>
      <w:r>
        <w:rPr>
          <w:rFonts w:ascii="Bookman Old Style" w:hAnsi="Bookman Old Style"/>
          <w:sz w:val="22"/>
          <w:szCs w:val="22"/>
        </w:rPr>
        <w:t>„</w:t>
      </w:r>
      <w:r>
        <w:rPr>
          <w:rFonts w:ascii="Bookman Old Style" w:hAnsi="Bookman Old Style"/>
          <w:bCs/>
          <w:sz w:val="20"/>
          <w:szCs w:val="20"/>
        </w:rPr>
        <w:t>ПЛАЗМАТЕК</w:t>
      </w:r>
      <w:r>
        <w:rPr>
          <w:rFonts w:ascii="Bookman Old Style" w:hAnsi="Bookman Old Style"/>
          <w:sz w:val="22"/>
          <w:szCs w:val="22"/>
        </w:rPr>
        <w:t>” а саме:</w:t>
      </w:r>
    </w:p>
    <w:p w:rsidR="002A102D" w:rsidRDefault="002A102D" w:rsidP="002A102D">
      <w:pPr>
        <w:tabs>
          <w:tab w:val="left" w:pos="360"/>
        </w:tabs>
        <w:jc w:val="right"/>
        <w:rPr>
          <w:rFonts w:ascii="Bookman Old Style" w:hAnsi="Bookman Old Style"/>
          <w:bCs/>
          <w:color w:val="000000"/>
          <w:sz w:val="22"/>
          <w:szCs w:val="22"/>
          <w:u w:val="single"/>
          <w:lang w:val="uk-UA"/>
        </w:rPr>
      </w:pPr>
      <w:r>
        <w:rPr>
          <w:rFonts w:ascii="Bookman Old Style" w:hAnsi="Bookman Old Style"/>
          <w:sz w:val="22"/>
          <w:szCs w:val="22"/>
          <w:lang w:val="uk-UA"/>
        </w:rPr>
        <w:t>Таблиця 10</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341"/>
        <w:gridCol w:w="3766"/>
        <w:gridCol w:w="1226"/>
        <w:gridCol w:w="1776"/>
        <w:gridCol w:w="1984"/>
      </w:tblGrid>
      <w:tr w:rsidR="002A102D" w:rsidTr="002A102D">
        <w:trPr>
          <w:cantSplit/>
        </w:trPr>
        <w:tc>
          <w:tcPr>
            <w:tcW w:w="467" w:type="dxa"/>
            <w:vMerge w:val="restart"/>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rPr>
                <w:rFonts w:ascii="Bookman Old Style" w:hAnsi="Bookman Old Style"/>
                <w:b/>
                <w:bCs/>
                <w:sz w:val="18"/>
                <w:szCs w:val="18"/>
                <w:lang w:val="uk-UA"/>
              </w:rPr>
            </w:pPr>
            <w:r w:rsidRPr="000F3A93">
              <w:rPr>
                <w:rFonts w:ascii="Bookman Old Style" w:hAnsi="Bookman Old Style"/>
                <w:b/>
                <w:bCs/>
                <w:sz w:val="18"/>
                <w:szCs w:val="18"/>
                <w:lang w:val="uk-UA"/>
              </w:rPr>
              <w:t>№ п/</w:t>
            </w:r>
            <w:proofErr w:type="spellStart"/>
            <w:r w:rsidRPr="000F3A93">
              <w:rPr>
                <w:rFonts w:ascii="Bookman Old Style" w:hAnsi="Bookman Old Style"/>
                <w:b/>
                <w:bCs/>
                <w:sz w:val="18"/>
                <w:szCs w:val="18"/>
                <w:lang w:val="uk-UA"/>
              </w:rPr>
              <w:t>п</w:t>
            </w:r>
            <w:proofErr w:type="spellEnd"/>
          </w:p>
        </w:tc>
        <w:tc>
          <w:tcPr>
            <w:tcW w:w="1341" w:type="dxa"/>
            <w:vMerge w:val="restart"/>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rPr>
                <w:rFonts w:ascii="Bookman Old Style" w:hAnsi="Bookman Old Style"/>
                <w:b/>
                <w:bCs/>
                <w:sz w:val="18"/>
                <w:szCs w:val="18"/>
                <w:lang w:val="uk-UA"/>
              </w:rPr>
            </w:pPr>
            <w:r w:rsidRPr="000F3A93">
              <w:rPr>
                <w:rFonts w:ascii="Bookman Old Style" w:hAnsi="Bookman Old Style"/>
                <w:b/>
                <w:bCs/>
                <w:sz w:val="18"/>
                <w:szCs w:val="18"/>
                <w:lang w:val="uk-UA"/>
              </w:rPr>
              <w:t>Показники</w:t>
            </w:r>
          </w:p>
        </w:tc>
        <w:tc>
          <w:tcPr>
            <w:tcW w:w="3766" w:type="dxa"/>
            <w:vMerge w:val="restart"/>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bCs/>
                <w:sz w:val="18"/>
                <w:szCs w:val="18"/>
                <w:lang w:val="uk-UA"/>
              </w:rPr>
            </w:pPr>
            <w:r w:rsidRPr="000F3A93">
              <w:rPr>
                <w:rFonts w:ascii="Bookman Old Style" w:hAnsi="Bookman Old Style"/>
                <w:b/>
                <w:bCs/>
                <w:sz w:val="18"/>
                <w:szCs w:val="18"/>
                <w:lang w:val="uk-UA"/>
              </w:rPr>
              <w:t>Формула розрахунку</w:t>
            </w:r>
          </w:p>
          <w:p w:rsidR="002A102D" w:rsidRPr="000F3A93" w:rsidRDefault="002A102D" w:rsidP="00BB7028">
            <w:pPr>
              <w:jc w:val="center"/>
              <w:rPr>
                <w:rFonts w:ascii="Bookman Old Style" w:hAnsi="Bookman Old Style"/>
                <w:b/>
                <w:bCs/>
                <w:sz w:val="18"/>
                <w:szCs w:val="18"/>
                <w:lang w:val="uk-UA"/>
              </w:rPr>
            </w:pPr>
            <w:r w:rsidRPr="000F3A93">
              <w:rPr>
                <w:rFonts w:ascii="Bookman Old Style" w:hAnsi="Bookman Old Style"/>
                <w:b/>
                <w:bCs/>
                <w:sz w:val="18"/>
                <w:szCs w:val="18"/>
                <w:lang w:val="uk-UA"/>
              </w:rPr>
              <w:t>показника</w:t>
            </w:r>
          </w:p>
        </w:tc>
        <w:tc>
          <w:tcPr>
            <w:tcW w:w="1226" w:type="dxa"/>
            <w:vMerge w:val="restart"/>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ind w:left="-45" w:right="-79"/>
              <w:rPr>
                <w:rFonts w:ascii="Bookman Old Style" w:hAnsi="Bookman Old Style"/>
                <w:b/>
                <w:bCs/>
                <w:sz w:val="18"/>
                <w:szCs w:val="18"/>
                <w:lang w:val="uk-UA"/>
              </w:rPr>
            </w:pPr>
            <w:r w:rsidRPr="000F3A93">
              <w:rPr>
                <w:rFonts w:ascii="Bookman Old Style" w:hAnsi="Bookman Old Style"/>
                <w:b/>
                <w:bCs/>
                <w:sz w:val="18"/>
                <w:szCs w:val="18"/>
                <w:lang w:val="uk-UA"/>
              </w:rPr>
              <w:t>Орієнтовне</w:t>
            </w:r>
          </w:p>
          <w:p w:rsidR="002A102D" w:rsidRPr="000F3A93" w:rsidRDefault="002A102D" w:rsidP="00BB7028">
            <w:pPr>
              <w:ind w:right="-79"/>
              <w:rPr>
                <w:rFonts w:ascii="Bookman Old Style" w:hAnsi="Bookman Old Style"/>
                <w:b/>
                <w:bCs/>
                <w:sz w:val="18"/>
                <w:szCs w:val="18"/>
                <w:lang w:val="uk-UA"/>
              </w:rPr>
            </w:pPr>
            <w:r w:rsidRPr="000F3A93">
              <w:rPr>
                <w:rFonts w:ascii="Bookman Old Style" w:hAnsi="Bookman Old Style"/>
                <w:b/>
                <w:bCs/>
                <w:sz w:val="18"/>
                <w:szCs w:val="18"/>
                <w:lang w:val="uk-UA"/>
              </w:rPr>
              <w:t>позитивне</w:t>
            </w:r>
          </w:p>
          <w:p w:rsidR="002A102D" w:rsidRPr="000F3A93" w:rsidRDefault="002A102D" w:rsidP="00BB7028">
            <w:pPr>
              <w:ind w:right="-79"/>
              <w:rPr>
                <w:rFonts w:ascii="Bookman Old Style" w:hAnsi="Bookman Old Style"/>
                <w:b/>
                <w:bCs/>
                <w:sz w:val="18"/>
                <w:szCs w:val="18"/>
                <w:lang w:val="uk-UA"/>
              </w:rPr>
            </w:pPr>
            <w:r w:rsidRPr="000F3A93">
              <w:rPr>
                <w:rFonts w:ascii="Bookman Old Style" w:hAnsi="Bookman Old Style"/>
                <w:b/>
                <w:bCs/>
                <w:sz w:val="18"/>
                <w:szCs w:val="18"/>
                <w:lang w:val="uk-UA"/>
              </w:rPr>
              <w:t>значення                                       показника</w:t>
            </w:r>
          </w:p>
        </w:tc>
        <w:tc>
          <w:tcPr>
            <w:tcW w:w="3760" w:type="dxa"/>
            <w:gridSpan w:val="2"/>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bCs/>
                <w:sz w:val="18"/>
                <w:szCs w:val="18"/>
                <w:lang w:val="uk-UA"/>
              </w:rPr>
            </w:pPr>
            <w:r w:rsidRPr="000F3A93">
              <w:rPr>
                <w:rFonts w:ascii="Bookman Old Style" w:hAnsi="Bookman Old Style"/>
                <w:b/>
                <w:bCs/>
                <w:sz w:val="18"/>
                <w:szCs w:val="18"/>
                <w:lang w:val="uk-UA"/>
              </w:rPr>
              <w:t>Фактичне значення</w:t>
            </w:r>
          </w:p>
          <w:p w:rsidR="002A102D" w:rsidRPr="000F3A93" w:rsidRDefault="002A102D" w:rsidP="00BB7028">
            <w:pPr>
              <w:jc w:val="center"/>
              <w:rPr>
                <w:rFonts w:ascii="Bookman Old Style" w:hAnsi="Bookman Old Style"/>
                <w:b/>
                <w:bCs/>
                <w:sz w:val="18"/>
                <w:szCs w:val="18"/>
                <w:lang w:val="uk-UA"/>
              </w:rPr>
            </w:pPr>
            <w:r w:rsidRPr="000F3A93">
              <w:rPr>
                <w:rFonts w:ascii="Bookman Old Style" w:hAnsi="Bookman Old Style"/>
                <w:b/>
                <w:bCs/>
                <w:sz w:val="18"/>
                <w:szCs w:val="18"/>
                <w:lang w:val="uk-UA"/>
              </w:rPr>
              <w:t>показника</w:t>
            </w:r>
          </w:p>
        </w:tc>
      </w:tr>
      <w:tr w:rsidR="002A102D" w:rsidTr="002A102D">
        <w:trPr>
          <w:cantSplit/>
        </w:trPr>
        <w:tc>
          <w:tcPr>
            <w:tcW w:w="467" w:type="dxa"/>
            <w:vMerge/>
            <w:tcBorders>
              <w:top w:val="single" w:sz="4" w:space="0" w:color="auto"/>
              <w:left w:val="single" w:sz="4" w:space="0" w:color="auto"/>
              <w:bottom w:val="single" w:sz="4" w:space="0" w:color="auto"/>
              <w:right w:val="single" w:sz="4" w:space="0" w:color="auto"/>
            </w:tcBorders>
            <w:vAlign w:val="center"/>
            <w:hideMark/>
          </w:tcPr>
          <w:p w:rsidR="002A102D" w:rsidRPr="000F3A93" w:rsidRDefault="002A102D" w:rsidP="00BB7028">
            <w:pPr>
              <w:rPr>
                <w:rFonts w:ascii="Bookman Old Style" w:hAnsi="Bookman Old Style"/>
                <w:b/>
                <w:bCs/>
                <w:sz w:val="18"/>
                <w:szCs w:val="18"/>
                <w:lang w:val="uk-UA"/>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2A102D" w:rsidRPr="000F3A93" w:rsidRDefault="002A102D" w:rsidP="00BB7028">
            <w:pPr>
              <w:rPr>
                <w:rFonts w:ascii="Bookman Old Style" w:hAnsi="Bookman Old Style"/>
                <w:b/>
                <w:bCs/>
                <w:sz w:val="18"/>
                <w:szCs w:val="18"/>
                <w:lang w:val="uk-UA"/>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2A102D" w:rsidRPr="000F3A93" w:rsidRDefault="002A102D" w:rsidP="00BB7028">
            <w:pPr>
              <w:rPr>
                <w:rFonts w:ascii="Bookman Old Style" w:hAnsi="Bookman Old Style"/>
                <w:b/>
                <w:bCs/>
                <w:sz w:val="18"/>
                <w:szCs w:val="18"/>
                <w:lang w:val="uk-UA"/>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2A102D" w:rsidRPr="000F3A93" w:rsidRDefault="002A102D" w:rsidP="00BB7028">
            <w:pPr>
              <w:rPr>
                <w:rFonts w:ascii="Bookman Old Style" w:hAnsi="Bookman Old Style"/>
                <w:b/>
                <w:bCs/>
                <w:sz w:val="18"/>
                <w:szCs w:val="18"/>
                <w:lang w:val="uk-UA"/>
              </w:rPr>
            </w:pPr>
          </w:p>
        </w:tc>
        <w:tc>
          <w:tcPr>
            <w:tcW w:w="1776"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ind w:left="-137"/>
              <w:rPr>
                <w:rFonts w:ascii="Bookman Old Style" w:hAnsi="Bookman Old Style"/>
                <w:b/>
                <w:bCs/>
                <w:sz w:val="18"/>
                <w:szCs w:val="18"/>
                <w:lang w:val="uk-UA"/>
              </w:rPr>
            </w:pPr>
            <w:r>
              <w:rPr>
                <w:rFonts w:ascii="Bookman Old Style" w:hAnsi="Bookman Old Style"/>
                <w:b/>
                <w:bCs/>
                <w:sz w:val="18"/>
                <w:szCs w:val="18"/>
                <w:lang w:val="uk-UA"/>
              </w:rPr>
              <w:t xml:space="preserve"> </w:t>
            </w:r>
            <w:r w:rsidRPr="000F3A93">
              <w:rPr>
                <w:rFonts w:ascii="Bookman Old Style" w:hAnsi="Bookman Old Style"/>
                <w:b/>
                <w:bCs/>
                <w:sz w:val="18"/>
                <w:szCs w:val="18"/>
                <w:lang w:val="uk-UA"/>
              </w:rPr>
              <w:t xml:space="preserve">31.12.2010 </w:t>
            </w:r>
            <w:r>
              <w:rPr>
                <w:rFonts w:ascii="Bookman Old Style" w:hAnsi="Bookman Old Style"/>
                <w:b/>
                <w:bCs/>
                <w:sz w:val="18"/>
                <w:szCs w:val="18"/>
                <w:lang w:val="uk-UA"/>
              </w:rPr>
              <w:t>р</w:t>
            </w:r>
            <w:r w:rsidRPr="000F3A93">
              <w:rPr>
                <w:rFonts w:ascii="Bookman Old Style" w:hAnsi="Bookman Old Style"/>
                <w:b/>
                <w:bCs/>
                <w:sz w:val="18"/>
                <w:szCs w:val="18"/>
                <w:lang w:val="uk-UA"/>
              </w:rPr>
              <w:t>оку</w:t>
            </w:r>
          </w:p>
        </w:tc>
        <w:tc>
          <w:tcPr>
            <w:tcW w:w="1984" w:type="dxa"/>
            <w:tcBorders>
              <w:top w:val="single" w:sz="4" w:space="0" w:color="auto"/>
              <w:left w:val="single" w:sz="4" w:space="0" w:color="auto"/>
              <w:bottom w:val="single" w:sz="4" w:space="0" w:color="auto"/>
              <w:right w:val="single" w:sz="4" w:space="0" w:color="auto"/>
            </w:tcBorders>
            <w:hideMark/>
          </w:tcPr>
          <w:p w:rsidR="002A102D" w:rsidRPr="000F3A93" w:rsidRDefault="002A102D" w:rsidP="00BB7028">
            <w:pPr>
              <w:jc w:val="center"/>
              <w:rPr>
                <w:rFonts w:ascii="Bookman Old Style" w:hAnsi="Bookman Old Style"/>
                <w:b/>
                <w:bCs/>
                <w:sz w:val="18"/>
                <w:szCs w:val="18"/>
                <w:lang w:val="uk-UA"/>
              </w:rPr>
            </w:pPr>
            <w:r w:rsidRPr="000F3A93">
              <w:rPr>
                <w:rFonts w:ascii="Bookman Old Style" w:hAnsi="Bookman Old Style"/>
                <w:b/>
                <w:bCs/>
                <w:sz w:val="18"/>
                <w:szCs w:val="18"/>
                <w:lang w:val="uk-UA"/>
              </w:rPr>
              <w:t>31.12.2011 року</w:t>
            </w:r>
          </w:p>
        </w:tc>
      </w:tr>
      <w:tr w:rsidR="002A102D" w:rsidTr="002A102D">
        <w:tc>
          <w:tcPr>
            <w:tcW w:w="467" w:type="dxa"/>
            <w:tcBorders>
              <w:top w:val="single" w:sz="4" w:space="0" w:color="auto"/>
              <w:left w:val="single" w:sz="4" w:space="0" w:color="auto"/>
              <w:bottom w:val="single" w:sz="4" w:space="0" w:color="auto"/>
              <w:right w:val="single" w:sz="4" w:space="0" w:color="auto"/>
            </w:tcBorders>
            <w:hideMark/>
          </w:tcPr>
          <w:p w:rsidR="002A102D" w:rsidRPr="00576E63" w:rsidRDefault="002A102D" w:rsidP="00BB7028">
            <w:pPr>
              <w:rPr>
                <w:rFonts w:ascii="Bookman Old Style" w:hAnsi="Bookman Old Style"/>
                <w:b/>
                <w:sz w:val="18"/>
                <w:szCs w:val="18"/>
                <w:lang w:val="uk-UA"/>
              </w:rPr>
            </w:pPr>
            <w:r w:rsidRPr="00576E63">
              <w:rPr>
                <w:rFonts w:ascii="Bookman Old Style" w:hAnsi="Bookman Old Style"/>
                <w:b/>
                <w:sz w:val="18"/>
                <w:szCs w:val="18"/>
                <w:lang w:val="en-US"/>
              </w:rPr>
              <w:t xml:space="preserve">  </w:t>
            </w:r>
            <w:r w:rsidRPr="00576E63">
              <w:rPr>
                <w:rFonts w:ascii="Bookman Old Style" w:hAnsi="Bookman Old Style"/>
                <w:b/>
                <w:sz w:val="18"/>
                <w:szCs w:val="18"/>
                <w:lang w:val="uk-UA"/>
              </w:rPr>
              <w:t xml:space="preserve">1    </w:t>
            </w:r>
          </w:p>
        </w:tc>
        <w:tc>
          <w:tcPr>
            <w:tcW w:w="1341" w:type="dxa"/>
            <w:tcBorders>
              <w:top w:val="single" w:sz="4" w:space="0" w:color="auto"/>
              <w:left w:val="single" w:sz="4" w:space="0" w:color="auto"/>
              <w:bottom w:val="single" w:sz="4" w:space="0" w:color="auto"/>
              <w:right w:val="single" w:sz="4" w:space="0" w:color="auto"/>
            </w:tcBorders>
            <w:hideMark/>
          </w:tcPr>
          <w:p w:rsidR="002A102D" w:rsidRPr="00576E63" w:rsidRDefault="002A102D" w:rsidP="00BB7028">
            <w:pPr>
              <w:rPr>
                <w:rFonts w:ascii="Bookman Old Style" w:hAnsi="Bookman Old Style"/>
                <w:b/>
                <w:sz w:val="18"/>
                <w:szCs w:val="18"/>
                <w:lang w:val="uk-UA"/>
              </w:rPr>
            </w:pPr>
            <w:r w:rsidRPr="00576E63">
              <w:rPr>
                <w:rFonts w:ascii="Bookman Old Style" w:hAnsi="Bookman Old Style"/>
                <w:b/>
                <w:sz w:val="18"/>
                <w:szCs w:val="18"/>
                <w:lang w:val="uk-UA"/>
              </w:rPr>
              <w:t xml:space="preserve">         2</w:t>
            </w:r>
          </w:p>
        </w:tc>
        <w:tc>
          <w:tcPr>
            <w:tcW w:w="3766" w:type="dxa"/>
            <w:tcBorders>
              <w:top w:val="single" w:sz="4" w:space="0" w:color="auto"/>
              <w:left w:val="single" w:sz="4" w:space="0" w:color="auto"/>
              <w:bottom w:val="single" w:sz="4" w:space="0" w:color="auto"/>
              <w:right w:val="single" w:sz="4" w:space="0" w:color="auto"/>
            </w:tcBorders>
            <w:hideMark/>
          </w:tcPr>
          <w:p w:rsidR="002A102D" w:rsidRPr="00576E63" w:rsidRDefault="002A102D" w:rsidP="00BB7028">
            <w:pPr>
              <w:rPr>
                <w:rFonts w:ascii="Bookman Old Style" w:hAnsi="Bookman Old Style"/>
                <w:b/>
                <w:sz w:val="18"/>
                <w:szCs w:val="18"/>
                <w:lang w:val="uk-UA"/>
              </w:rPr>
            </w:pPr>
            <w:r w:rsidRPr="00576E63">
              <w:rPr>
                <w:rFonts w:ascii="Bookman Old Style" w:hAnsi="Bookman Old Style"/>
                <w:b/>
                <w:sz w:val="18"/>
                <w:szCs w:val="18"/>
                <w:lang w:val="uk-UA"/>
              </w:rPr>
              <w:t xml:space="preserve">                           3</w:t>
            </w:r>
          </w:p>
        </w:tc>
        <w:tc>
          <w:tcPr>
            <w:tcW w:w="1226" w:type="dxa"/>
            <w:tcBorders>
              <w:top w:val="single" w:sz="4" w:space="0" w:color="auto"/>
              <w:left w:val="single" w:sz="4" w:space="0" w:color="auto"/>
              <w:bottom w:val="single" w:sz="4" w:space="0" w:color="auto"/>
              <w:right w:val="single" w:sz="4" w:space="0" w:color="auto"/>
            </w:tcBorders>
            <w:hideMark/>
          </w:tcPr>
          <w:p w:rsidR="002A102D" w:rsidRPr="00576E63" w:rsidRDefault="002A102D" w:rsidP="00BB7028">
            <w:pPr>
              <w:rPr>
                <w:rFonts w:ascii="Bookman Old Style" w:hAnsi="Bookman Old Style"/>
                <w:b/>
                <w:sz w:val="18"/>
                <w:szCs w:val="18"/>
                <w:lang w:val="uk-UA"/>
              </w:rPr>
            </w:pPr>
            <w:r w:rsidRPr="00576E63">
              <w:rPr>
                <w:rFonts w:ascii="Bookman Old Style" w:hAnsi="Bookman Old Style"/>
                <w:b/>
                <w:sz w:val="18"/>
                <w:szCs w:val="18"/>
                <w:lang w:val="uk-UA"/>
              </w:rPr>
              <w:t xml:space="preserve">        4</w:t>
            </w:r>
          </w:p>
        </w:tc>
        <w:tc>
          <w:tcPr>
            <w:tcW w:w="1776" w:type="dxa"/>
            <w:tcBorders>
              <w:top w:val="single" w:sz="4" w:space="0" w:color="auto"/>
              <w:left w:val="single" w:sz="4" w:space="0" w:color="auto"/>
              <w:bottom w:val="single" w:sz="4" w:space="0" w:color="auto"/>
              <w:right w:val="single" w:sz="4" w:space="0" w:color="auto"/>
            </w:tcBorders>
            <w:hideMark/>
          </w:tcPr>
          <w:p w:rsidR="002A102D" w:rsidRPr="00576E63" w:rsidRDefault="002A102D" w:rsidP="00BB7028">
            <w:pPr>
              <w:jc w:val="center"/>
              <w:rPr>
                <w:rFonts w:ascii="Bookman Old Style" w:hAnsi="Bookman Old Style"/>
                <w:b/>
                <w:sz w:val="18"/>
                <w:szCs w:val="18"/>
                <w:lang w:val="uk-UA"/>
              </w:rPr>
            </w:pPr>
            <w:r w:rsidRPr="00576E63">
              <w:rPr>
                <w:rFonts w:ascii="Bookman Old Style" w:hAnsi="Bookman Old Style"/>
                <w:b/>
                <w:sz w:val="18"/>
                <w:szCs w:val="18"/>
                <w:lang w:val="uk-UA"/>
              </w:rPr>
              <w:t>5</w:t>
            </w:r>
          </w:p>
        </w:tc>
        <w:tc>
          <w:tcPr>
            <w:tcW w:w="1984" w:type="dxa"/>
            <w:tcBorders>
              <w:top w:val="single" w:sz="4" w:space="0" w:color="auto"/>
              <w:left w:val="single" w:sz="4" w:space="0" w:color="auto"/>
              <w:bottom w:val="single" w:sz="4" w:space="0" w:color="auto"/>
              <w:right w:val="single" w:sz="4" w:space="0" w:color="auto"/>
            </w:tcBorders>
            <w:hideMark/>
          </w:tcPr>
          <w:p w:rsidR="002A102D" w:rsidRPr="00576E63" w:rsidRDefault="002A102D" w:rsidP="00BB7028">
            <w:pPr>
              <w:jc w:val="center"/>
              <w:rPr>
                <w:rFonts w:ascii="Bookman Old Style" w:hAnsi="Bookman Old Style"/>
                <w:b/>
                <w:sz w:val="18"/>
                <w:szCs w:val="18"/>
                <w:lang w:val="uk-UA"/>
              </w:rPr>
            </w:pPr>
            <w:r w:rsidRPr="00576E63">
              <w:rPr>
                <w:rFonts w:ascii="Bookman Old Style" w:hAnsi="Bookman Old Style"/>
                <w:b/>
                <w:sz w:val="18"/>
                <w:szCs w:val="18"/>
                <w:lang w:val="uk-UA"/>
              </w:rPr>
              <w:t>6</w:t>
            </w:r>
          </w:p>
        </w:tc>
      </w:tr>
      <w:tr w:rsidR="002A102D" w:rsidTr="002A102D">
        <w:tc>
          <w:tcPr>
            <w:tcW w:w="467" w:type="dxa"/>
            <w:tcBorders>
              <w:top w:val="single" w:sz="4" w:space="0" w:color="auto"/>
              <w:left w:val="single" w:sz="4" w:space="0" w:color="auto"/>
              <w:bottom w:val="single" w:sz="4" w:space="0" w:color="auto"/>
              <w:right w:val="single" w:sz="4" w:space="0" w:color="auto"/>
            </w:tcBorders>
            <w:hideMark/>
          </w:tcPr>
          <w:p w:rsidR="002A102D" w:rsidRPr="000C70AA" w:rsidRDefault="002A102D" w:rsidP="00BB7028">
            <w:pPr>
              <w:jc w:val="center"/>
              <w:rPr>
                <w:rFonts w:ascii="Bookman Old Style" w:hAnsi="Bookman Old Style"/>
                <w:b/>
                <w:sz w:val="18"/>
                <w:szCs w:val="18"/>
                <w:lang w:val="uk-UA"/>
              </w:rPr>
            </w:pPr>
            <w:r w:rsidRPr="000C70AA">
              <w:rPr>
                <w:rFonts w:ascii="Bookman Old Style" w:hAnsi="Bookman Old Style"/>
                <w:b/>
                <w:sz w:val="18"/>
                <w:szCs w:val="18"/>
                <w:lang w:val="uk-UA"/>
              </w:rPr>
              <w:t>1</w:t>
            </w:r>
          </w:p>
        </w:tc>
        <w:tc>
          <w:tcPr>
            <w:tcW w:w="1341"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Коефіцієнт</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абсолютної</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ліквідності</w:t>
            </w:r>
          </w:p>
        </w:tc>
        <w:tc>
          <w:tcPr>
            <w:tcW w:w="3766"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 xml:space="preserve">К1=(грошові </w:t>
            </w:r>
            <w:proofErr w:type="spellStart"/>
            <w:r>
              <w:rPr>
                <w:rFonts w:ascii="Bookman Old Style" w:hAnsi="Bookman Old Style"/>
                <w:sz w:val="18"/>
                <w:szCs w:val="18"/>
                <w:lang w:val="uk-UA"/>
              </w:rPr>
              <w:t>кошти+грошові</w:t>
            </w:r>
            <w:proofErr w:type="spellEnd"/>
            <w:r>
              <w:rPr>
                <w:rFonts w:ascii="Bookman Old Style" w:hAnsi="Bookman Old Style"/>
                <w:sz w:val="18"/>
                <w:szCs w:val="18"/>
                <w:lang w:val="uk-UA"/>
              </w:rPr>
              <w:t xml:space="preserve"> </w:t>
            </w:r>
            <w:proofErr w:type="spellStart"/>
            <w:r>
              <w:rPr>
                <w:rFonts w:ascii="Bookman Old Style" w:hAnsi="Bookman Old Style"/>
                <w:sz w:val="18"/>
                <w:szCs w:val="18"/>
                <w:lang w:val="uk-UA"/>
              </w:rPr>
              <w:t>еквівален</w:t>
            </w:r>
            <w:proofErr w:type="spellEnd"/>
            <w:r>
              <w:rPr>
                <w:rFonts w:ascii="Bookman Old Style" w:hAnsi="Bookman Old Style"/>
                <w:sz w:val="18"/>
                <w:szCs w:val="18"/>
                <w:lang w:val="uk-UA"/>
              </w:rPr>
              <w:t>.</w:t>
            </w:r>
          </w:p>
          <w:p w:rsidR="002A102D" w:rsidRDefault="002A102D" w:rsidP="00BB7028">
            <w:pPr>
              <w:rPr>
                <w:rFonts w:ascii="Bookman Old Style" w:hAnsi="Bookman Old Style"/>
                <w:sz w:val="18"/>
                <w:szCs w:val="18"/>
                <w:lang w:val="uk-UA"/>
              </w:rPr>
            </w:pPr>
            <w:proofErr w:type="spellStart"/>
            <w:r>
              <w:rPr>
                <w:rFonts w:ascii="Bookman Old Style" w:hAnsi="Bookman Old Style"/>
                <w:sz w:val="18"/>
                <w:szCs w:val="18"/>
                <w:lang w:val="uk-UA"/>
              </w:rPr>
              <w:t>+короткострокові</w:t>
            </w:r>
            <w:proofErr w:type="spellEnd"/>
            <w:r>
              <w:rPr>
                <w:rFonts w:ascii="Bookman Old Style" w:hAnsi="Bookman Old Style"/>
                <w:sz w:val="18"/>
                <w:szCs w:val="18"/>
                <w:lang w:val="uk-UA"/>
              </w:rPr>
              <w:t xml:space="preserve"> фінансові вкладення)/ </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 xml:space="preserve">короткострокові </w:t>
            </w:r>
            <w:proofErr w:type="spellStart"/>
            <w:r>
              <w:rPr>
                <w:rFonts w:ascii="Bookman Old Style" w:hAnsi="Bookman Old Style"/>
                <w:sz w:val="18"/>
                <w:szCs w:val="18"/>
                <w:lang w:val="uk-UA"/>
              </w:rPr>
              <w:t>зобов</w:t>
            </w:r>
            <w:proofErr w:type="spellEnd"/>
            <w:r>
              <w:rPr>
                <w:rFonts w:ascii="Bookman Old Style" w:hAnsi="Bookman Old Style"/>
                <w:sz w:val="18"/>
                <w:szCs w:val="18"/>
              </w:rPr>
              <w:t>’</w:t>
            </w:r>
            <w:proofErr w:type="spellStart"/>
            <w:r>
              <w:rPr>
                <w:rFonts w:ascii="Bookman Old Style" w:hAnsi="Bookman Old Style"/>
                <w:sz w:val="18"/>
                <w:szCs w:val="18"/>
                <w:lang w:val="uk-UA"/>
              </w:rPr>
              <w:t>язання</w:t>
            </w:r>
            <w:proofErr w:type="spellEnd"/>
          </w:p>
        </w:tc>
        <w:tc>
          <w:tcPr>
            <w:tcW w:w="122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0,25-0,5</w:t>
            </w:r>
          </w:p>
        </w:tc>
        <w:tc>
          <w:tcPr>
            <w:tcW w:w="177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0,011</w:t>
            </w:r>
          </w:p>
        </w:tc>
        <w:tc>
          <w:tcPr>
            <w:tcW w:w="1984"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0,014</w:t>
            </w:r>
          </w:p>
        </w:tc>
      </w:tr>
      <w:tr w:rsidR="002A102D" w:rsidTr="002A102D">
        <w:tc>
          <w:tcPr>
            <w:tcW w:w="467" w:type="dxa"/>
            <w:tcBorders>
              <w:top w:val="single" w:sz="4" w:space="0" w:color="auto"/>
              <w:left w:val="single" w:sz="4" w:space="0" w:color="auto"/>
              <w:bottom w:val="single" w:sz="4" w:space="0" w:color="auto"/>
              <w:right w:val="single" w:sz="4" w:space="0" w:color="auto"/>
            </w:tcBorders>
            <w:hideMark/>
          </w:tcPr>
          <w:p w:rsidR="002A102D" w:rsidRPr="000C70AA" w:rsidRDefault="002A102D" w:rsidP="00BB7028">
            <w:pPr>
              <w:jc w:val="center"/>
              <w:rPr>
                <w:rFonts w:ascii="Bookman Old Style" w:hAnsi="Bookman Old Style"/>
                <w:b/>
                <w:sz w:val="18"/>
                <w:szCs w:val="18"/>
                <w:lang w:val="uk-UA"/>
              </w:rPr>
            </w:pPr>
            <w:r w:rsidRPr="000C70AA">
              <w:rPr>
                <w:rFonts w:ascii="Bookman Old Style" w:hAnsi="Bookman Old Style"/>
                <w:b/>
                <w:sz w:val="18"/>
                <w:szCs w:val="18"/>
                <w:lang w:val="uk-UA"/>
              </w:rPr>
              <w:t>2</w:t>
            </w:r>
          </w:p>
        </w:tc>
        <w:tc>
          <w:tcPr>
            <w:tcW w:w="1341"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Коефіцієнт</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загальної</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ліквідності</w:t>
            </w:r>
          </w:p>
        </w:tc>
        <w:tc>
          <w:tcPr>
            <w:tcW w:w="3766"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 xml:space="preserve">К2=(грошові </w:t>
            </w:r>
            <w:proofErr w:type="spellStart"/>
            <w:r>
              <w:rPr>
                <w:rFonts w:ascii="Bookman Old Style" w:hAnsi="Bookman Old Style"/>
                <w:sz w:val="18"/>
                <w:szCs w:val="18"/>
                <w:lang w:val="uk-UA"/>
              </w:rPr>
              <w:t>кошти+грошові</w:t>
            </w:r>
            <w:proofErr w:type="spellEnd"/>
            <w:r>
              <w:rPr>
                <w:rFonts w:ascii="Bookman Old Style" w:hAnsi="Bookman Old Style"/>
                <w:sz w:val="18"/>
                <w:szCs w:val="18"/>
                <w:lang w:val="uk-UA"/>
              </w:rPr>
              <w:t xml:space="preserve"> </w:t>
            </w:r>
            <w:proofErr w:type="spellStart"/>
            <w:r>
              <w:rPr>
                <w:rFonts w:ascii="Bookman Old Style" w:hAnsi="Bookman Old Style"/>
                <w:sz w:val="18"/>
                <w:szCs w:val="18"/>
                <w:lang w:val="uk-UA"/>
              </w:rPr>
              <w:t>еквівален</w:t>
            </w:r>
            <w:proofErr w:type="spellEnd"/>
            <w:r>
              <w:rPr>
                <w:rFonts w:ascii="Bookman Old Style" w:hAnsi="Bookman Old Style"/>
                <w:sz w:val="18"/>
                <w:szCs w:val="18"/>
                <w:lang w:val="uk-UA"/>
              </w:rPr>
              <w:t>.</w:t>
            </w:r>
          </w:p>
          <w:p w:rsidR="002A102D" w:rsidRDefault="002A102D" w:rsidP="00BB7028">
            <w:pPr>
              <w:rPr>
                <w:rFonts w:ascii="Bookman Old Style" w:hAnsi="Bookman Old Style"/>
                <w:sz w:val="18"/>
                <w:szCs w:val="18"/>
                <w:lang w:val="uk-UA"/>
              </w:rPr>
            </w:pPr>
            <w:proofErr w:type="spellStart"/>
            <w:r>
              <w:rPr>
                <w:rFonts w:ascii="Bookman Old Style" w:hAnsi="Bookman Old Style"/>
                <w:sz w:val="18"/>
                <w:szCs w:val="18"/>
                <w:lang w:val="uk-UA"/>
              </w:rPr>
              <w:t>+дебітори+запаси+витрати</w:t>
            </w:r>
            <w:proofErr w:type="spellEnd"/>
            <w:r>
              <w:rPr>
                <w:rFonts w:ascii="Bookman Old Style" w:hAnsi="Bookman Old Style"/>
                <w:sz w:val="18"/>
                <w:szCs w:val="18"/>
                <w:lang w:val="uk-UA"/>
              </w:rPr>
              <w:t>) /</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короткострокова заборгованість</w:t>
            </w:r>
          </w:p>
        </w:tc>
        <w:tc>
          <w:tcPr>
            <w:tcW w:w="122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1,0-2,0</w:t>
            </w:r>
          </w:p>
        </w:tc>
        <w:tc>
          <w:tcPr>
            <w:tcW w:w="177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1,136</w:t>
            </w:r>
          </w:p>
        </w:tc>
        <w:tc>
          <w:tcPr>
            <w:tcW w:w="1984"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1,101</w:t>
            </w:r>
          </w:p>
        </w:tc>
      </w:tr>
      <w:tr w:rsidR="002A102D" w:rsidTr="002A102D">
        <w:tc>
          <w:tcPr>
            <w:tcW w:w="467" w:type="dxa"/>
            <w:tcBorders>
              <w:top w:val="single" w:sz="4" w:space="0" w:color="auto"/>
              <w:left w:val="single" w:sz="4" w:space="0" w:color="auto"/>
              <w:bottom w:val="single" w:sz="4" w:space="0" w:color="auto"/>
              <w:right w:val="single" w:sz="4" w:space="0" w:color="auto"/>
            </w:tcBorders>
            <w:hideMark/>
          </w:tcPr>
          <w:p w:rsidR="002A102D" w:rsidRPr="000C70AA" w:rsidRDefault="002A102D" w:rsidP="00BB7028">
            <w:pPr>
              <w:jc w:val="center"/>
              <w:rPr>
                <w:rFonts w:ascii="Bookman Old Style" w:hAnsi="Bookman Old Style"/>
                <w:b/>
                <w:sz w:val="18"/>
                <w:szCs w:val="18"/>
                <w:lang w:val="uk-UA"/>
              </w:rPr>
            </w:pPr>
            <w:r w:rsidRPr="000C70AA">
              <w:rPr>
                <w:rFonts w:ascii="Bookman Old Style" w:hAnsi="Bookman Old Style"/>
                <w:b/>
                <w:sz w:val="18"/>
                <w:szCs w:val="18"/>
                <w:lang w:val="uk-UA"/>
              </w:rPr>
              <w:t>3</w:t>
            </w:r>
          </w:p>
        </w:tc>
        <w:tc>
          <w:tcPr>
            <w:tcW w:w="1341"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Коефіцієнт</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фінансової</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стійкості</w:t>
            </w:r>
          </w:p>
        </w:tc>
        <w:tc>
          <w:tcPr>
            <w:tcW w:w="3766"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К3=власні кошти / вартість майна</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(підсумок балансу)</w:t>
            </w:r>
          </w:p>
        </w:tc>
        <w:tc>
          <w:tcPr>
            <w:tcW w:w="122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0,25-0,5</w:t>
            </w:r>
          </w:p>
        </w:tc>
        <w:tc>
          <w:tcPr>
            <w:tcW w:w="177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0,270</w:t>
            </w:r>
          </w:p>
        </w:tc>
        <w:tc>
          <w:tcPr>
            <w:tcW w:w="1984"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0,283</w:t>
            </w:r>
          </w:p>
        </w:tc>
      </w:tr>
      <w:tr w:rsidR="002A102D" w:rsidTr="002A102D">
        <w:tc>
          <w:tcPr>
            <w:tcW w:w="467" w:type="dxa"/>
            <w:tcBorders>
              <w:top w:val="single" w:sz="4" w:space="0" w:color="auto"/>
              <w:left w:val="single" w:sz="4" w:space="0" w:color="auto"/>
              <w:bottom w:val="single" w:sz="4" w:space="0" w:color="auto"/>
              <w:right w:val="single" w:sz="4" w:space="0" w:color="auto"/>
            </w:tcBorders>
            <w:hideMark/>
          </w:tcPr>
          <w:p w:rsidR="002A102D" w:rsidRPr="000C70AA" w:rsidRDefault="002A102D" w:rsidP="00BB7028">
            <w:pPr>
              <w:tabs>
                <w:tab w:val="left" w:pos="180"/>
              </w:tabs>
              <w:jc w:val="center"/>
              <w:rPr>
                <w:rFonts w:ascii="Bookman Old Style" w:hAnsi="Bookman Old Style"/>
                <w:b/>
                <w:sz w:val="18"/>
                <w:szCs w:val="18"/>
                <w:lang w:val="uk-UA"/>
              </w:rPr>
            </w:pPr>
            <w:r w:rsidRPr="000C70AA">
              <w:rPr>
                <w:rFonts w:ascii="Bookman Old Style" w:hAnsi="Bookman Old Style"/>
                <w:b/>
                <w:sz w:val="18"/>
                <w:szCs w:val="18"/>
                <w:lang w:val="uk-UA"/>
              </w:rPr>
              <w:t>4</w:t>
            </w:r>
          </w:p>
        </w:tc>
        <w:tc>
          <w:tcPr>
            <w:tcW w:w="1341"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lang w:val="uk-UA"/>
              </w:rPr>
            </w:pPr>
            <w:r>
              <w:rPr>
                <w:rFonts w:ascii="Bookman Old Style" w:hAnsi="Bookman Old Style"/>
                <w:sz w:val="18"/>
                <w:lang w:val="uk-UA"/>
              </w:rPr>
              <w:t>Коефіцієнт</w:t>
            </w:r>
          </w:p>
          <w:p w:rsidR="002A102D" w:rsidRDefault="002A102D" w:rsidP="00BB7028">
            <w:pPr>
              <w:rPr>
                <w:rFonts w:ascii="Bookman Old Style" w:hAnsi="Bookman Old Style"/>
                <w:sz w:val="18"/>
                <w:lang w:val="uk-UA"/>
              </w:rPr>
            </w:pPr>
            <w:r>
              <w:rPr>
                <w:rFonts w:ascii="Bookman Old Style" w:hAnsi="Bookman Old Style"/>
                <w:sz w:val="18"/>
                <w:lang w:val="uk-UA"/>
              </w:rPr>
              <w:t>покриття</w:t>
            </w:r>
          </w:p>
          <w:p w:rsidR="002A102D" w:rsidRDefault="002A102D" w:rsidP="00BB7028">
            <w:pPr>
              <w:rPr>
                <w:rFonts w:ascii="Bookman Old Style" w:hAnsi="Bookman Old Style"/>
                <w:sz w:val="18"/>
                <w:szCs w:val="18"/>
                <w:lang w:val="uk-UA"/>
              </w:rPr>
            </w:pPr>
            <w:r>
              <w:rPr>
                <w:rFonts w:ascii="Bookman Old Style" w:hAnsi="Bookman Old Style"/>
                <w:sz w:val="18"/>
                <w:lang w:val="uk-UA"/>
              </w:rPr>
              <w:t>зобов’язань власним капіталом</w:t>
            </w:r>
          </w:p>
        </w:tc>
        <w:tc>
          <w:tcPr>
            <w:tcW w:w="3766" w:type="dxa"/>
            <w:tcBorders>
              <w:top w:val="single" w:sz="4" w:space="0" w:color="auto"/>
              <w:left w:val="single" w:sz="4" w:space="0" w:color="auto"/>
              <w:bottom w:val="single" w:sz="4" w:space="0" w:color="auto"/>
              <w:right w:val="single" w:sz="4" w:space="0" w:color="auto"/>
            </w:tcBorders>
            <w:hideMark/>
          </w:tcPr>
          <w:p w:rsidR="002A102D" w:rsidRDefault="002A102D" w:rsidP="00BB7028">
            <w:pPr>
              <w:rPr>
                <w:rFonts w:ascii="Bookman Old Style" w:hAnsi="Bookman Old Style"/>
                <w:sz w:val="18"/>
                <w:lang w:val="uk-UA"/>
              </w:rPr>
            </w:pPr>
            <w:r>
              <w:rPr>
                <w:rFonts w:ascii="Bookman Old Style" w:hAnsi="Bookman Old Style"/>
                <w:sz w:val="18"/>
                <w:lang w:val="uk-UA"/>
              </w:rPr>
              <w:t>К4=(короткострокова кредиторська</w:t>
            </w:r>
          </w:p>
          <w:p w:rsidR="002A102D" w:rsidRDefault="002A102D" w:rsidP="00BB7028">
            <w:pPr>
              <w:rPr>
                <w:rFonts w:ascii="Bookman Old Style" w:hAnsi="Bookman Old Style"/>
                <w:sz w:val="18"/>
                <w:lang w:val="uk-UA"/>
              </w:rPr>
            </w:pPr>
            <w:proofErr w:type="spellStart"/>
            <w:r>
              <w:rPr>
                <w:rFonts w:ascii="Bookman Old Style" w:hAnsi="Bookman Old Style"/>
                <w:sz w:val="18"/>
                <w:lang w:val="uk-UA"/>
              </w:rPr>
              <w:t>заборгованість+довгострокова</w:t>
            </w:r>
            <w:proofErr w:type="spellEnd"/>
            <w:r>
              <w:rPr>
                <w:rFonts w:ascii="Bookman Old Style" w:hAnsi="Bookman Old Style"/>
                <w:sz w:val="18"/>
                <w:lang w:val="uk-UA"/>
              </w:rPr>
              <w:t xml:space="preserve"> кредитор.</w:t>
            </w:r>
          </w:p>
          <w:p w:rsidR="002A102D" w:rsidRDefault="002A102D" w:rsidP="00BB7028">
            <w:pPr>
              <w:rPr>
                <w:rFonts w:ascii="Bookman Old Style" w:hAnsi="Bookman Old Style"/>
                <w:sz w:val="18"/>
                <w:szCs w:val="18"/>
                <w:lang w:val="uk-UA"/>
              </w:rPr>
            </w:pPr>
            <w:r>
              <w:rPr>
                <w:rFonts w:ascii="Bookman Old Style" w:hAnsi="Bookman Old Style"/>
                <w:sz w:val="18"/>
                <w:lang w:val="uk-UA"/>
              </w:rPr>
              <w:t>заборгованість) / власний капітал</w:t>
            </w:r>
          </w:p>
        </w:tc>
        <w:tc>
          <w:tcPr>
            <w:tcW w:w="122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0,5-1,0</w:t>
            </w:r>
          </w:p>
        </w:tc>
        <w:tc>
          <w:tcPr>
            <w:tcW w:w="177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2,424</w:t>
            </w:r>
          </w:p>
        </w:tc>
        <w:tc>
          <w:tcPr>
            <w:tcW w:w="1984"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3,012</w:t>
            </w:r>
          </w:p>
        </w:tc>
      </w:tr>
      <w:tr w:rsidR="002A102D" w:rsidTr="002A102D">
        <w:trPr>
          <w:trHeight w:hRule="exact" w:val="624"/>
        </w:trPr>
        <w:tc>
          <w:tcPr>
            <w:tcW w:w="467" w:type="dxa"/>
            <w:tcBorders>
              <w:top w:val="single" w:sz="4" w:space="0" w:color="auto"/>
              <w:left w:val="single" w:sz="4" w:space="0" w:color="auto"/>
              <w:bottom w:val="single" w:sz="4" w:space="0" w:color="auto"/>
              <w:right w:val="single" w:sz="4" w:space="0" w:color="auto"/>
            </w:tcBorders>
            <w:hideMark/>
          </w:tcPr>
          <w:p w:rsidR="002A102D" w:rsidRPr="000C70AA" w:rsidRDefault="002A102D" w:rsidP="00BB7028">
            <w:pPr>
              <w:tabs>
                <w:tab w:val="left" w:pos="180"/>
              </w:tabs>
              <w:jc w:val="center"/>
              <w:rPr>
                <w:rFonts w:ascii="Bookman Old Style" w:hAnsi="Bookman Old Style"/>
                <w:b/>
                <w:sz w:val="18"/>
                <w:szCs w:val="18"/>
                <w:lang w:val="uk-UA"/>
              </w:rPr>
            </w:pPr>
            <w:r w:rsidRPr="000C70AA">
              <w:rPr>
                <w:rFonts w:ascii="Bookman Old Style" w:hAnsi="Bookman Old Style"/>
                <w:b/>
                <w:sz w:val="18"/>
                <w:szCs w:val="18"/>
                <w:lang w:val="uk-UA"/>
              </w:rPr>
              <w:t>5</w:t>
            </w:r>
          </w:p>
        </w:tc>
        <w:tc>
          <w:tcPr>
            <w:tcW w:w="1341" w:type="dxa"/>
            <w:tcBorders>
              <w:top w:val="single" w:sz="4" w:space="0" w:color="auto"/>
              <w:left w:val="single" w:sz="4" w:space="0" w:color="auto"/>
              <w:bottom w:val="single" w:sz="4" w:space="0" w:color="auto"/>
              <w:right w:val="single" w:sz="4" w:space="0" w:color="auto"/>
            </w:tcBorders>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Коефіцієнт</w:t>
            </w:r>
          </w:p>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рентабельності активів</w:t>
            </w:r>
          </w:p>
          <w:p w:rsidR="002A102D" w:rsidRDefault="002A102D" w:rsidP="00BB7028">
            <w:pPr>
              <w:rPr>
                <w:rFonts w:ascii="Bookman Old Style" w:hAnsi="Bookman Old Style"/>
                <w:sz w:val="18"/>
                <w:szCs w:val="18"/>
                <w:lang w:val="uk-UA"/>
              </w:rPr>
            </w:pPr>
          </w:p>
          <w:p w:rsidR="002A102D" w:rsidRDefault="002A102D" w:rsidP="00BB7028">
            <w:pPr>
              <w:rPr>
                <w:rFonts w:ascii="Bookman Old Style" w:hAnsi="Bookman Old Style"/>
                <w:sz w:val="18"/>
                <w:szCs w:val="18"/>
                <w:lang w:val="uk-UA"/>
              </w:rPr>
            </w:pPr>
          </w:p>
          <w:p w:rsidR="002A102D" w:rsidRDefault="002A102D" w:rsidP="00BB7028">
            <w:pPr>
              <w:rPr>
                <w:rFonts w:ascii="Bookman Old Style" w:hAnsi="Bookman Old Style"/>
                <w:sz w:val="18"/>
                <w:szCs w:val="18"/>
                <w:lang w:val="uk-UA"/>
              </w:rPr>
            </w:pPr>
          </w:p>
        </w:tc>
        <w:tc>
          <w:tcPr>
            <w:tcW w:w="3766" w:type="dxa"/>
            <w:tcBorders>
              <w:top w:val="single" w:sz="4" w:space="0" w:color="auto"/>
              <w:left w:val="single" w:sz="4" w:space="0" w:color="auto"/>
              <w:bottom w:val="single" w:sz="4" w:space="0" w:color="auto"/>
              <w:right w:val="single" w:sz="4" w:space="0" w:color="auto"/>
            </w:tcBorders>
          </w:tcPr>
          <w:p w:rsidR="002A102D" w:rsidRDefault="002A102D" w:rsidP="00BB7028">
            <w:pPr>
              <w:rPr>
                <w:rFonts w:ascii="Bookman Old Style" w:hAnsi="Bookman Old Style"/>
                <w:sz w:val="18"/>
                <w:szCs w:val="18"/>
                <w:lang w:val="uk-UA"/>
              </w:rPr>
            </w:pPr>
            <w:r>
              <w:rPr>
                <w:rFonts w:ascii="Bookman Old Style" w:hAnsi="Bookman Old Style"/>
                <w:sz w:val="18"/>
                <w:szCs w:val="18"/>
                <w:lang w:val="uk-UA"/>
              </w:rPr>
              <w:t xml:space="preserve">К5=чистий прибуток / (валюта балансу на початок періоду </w:t>
            </w:r>
            <w:proofErr w:type="spellStart"/>
            <w:r>
              <w:rPr>
                <w:rFonts w:ascii="Bookman Old Style" w:hAnsi="Bookman Old Style"/>
                <w:sz w:val="18"/>
                <w:szCs w:val="18"/>
                <w:lang w:val="uk-UA"/>
              </w:rPr>
              <w:t>+валюта</w:t>
            </w:r>
            <w:proofErr w:type="spellEnd"/>
            <w:r>
              <w:rPr>
                <w:rFonts w:ascii="Bookman Old Style" w:hAnsi="Bookman Old Style"/>
                <w:sz w:val="18"/>
                <w:szCs w:val="18"/>
                <w:lang w:val="uk-UA"/>
              </w:rPr>
              <w:t xml:space="preserve"> балансу на кінець періоду): 2</w:t>
            </w:r>
          </w:p>
          <w:p w:rsidR="002A102D" w:rsidRDefault="002A102D" w:rsidP="00BB7028">
            <w:pPr>
              <w:tabs>
                <w:tab w:val="left" w:pos="1155"/>
              </w:tabs>
              <w:rPr>
                <w:rFonts w:ascii="Bookman Old Style" w:hAnsi="Bookman Old Style"/>
                <w:sz w:val="18"/>
                <w:szCs w:val="18"/>
                <w:lang w:val="uk-UA"/>
              </w:rPr>
            </w:pPr>
          </w:p>
        </w:tc>
        <w:tc>
          <w:tcPr>
            <w:tcW w:w="1226" w:type="dxa"/>
            <w:tcBorders>
              <w:top w:val="single" w:sz="4" w:space="0" w:color="auto"/>
              <w:left w:val="single" w:sz="4" w:space="0" w:color="auto"/>
              <w:bottom w:val="single" w:sz="4" w:space="0" w:color="auto"/>
              <w:right w:val="single" w:sz="4" w:space="0" w:color="auto"/>
            </w:tcBorders>
            <w:hideMark/>
          </w:tcPr>
          <w:p w:rsidR="002A102D" w:rsidRPr="00576E63" w:rsidRDefault="002A102D" w:rsidP="00BB7028">
            <w:pPr>
              <w:jc w:val="center"/>
              <w:rPr>
                <w:rFonts w:ascii="Bookman Old Style" w:hAnsi="Bookman Old Style"/>
                <w:b/>
                <w:sz w:val="18"/>
                <w:szCs w:val="18"/>
              </w:rPr>
            </w:pPr>
            <w:r w:rsidRPr="00576E63">
              <w:rPr>
                <w:rFonts w:ascii="Bookman Old Style" w:hAnsi="Bookman Old Style"/>
                <w:b/>
                <w:sz w:val="18"/>
                <w:szCs w:val="18"/>
              </w:rPr>
              <w:t>&gt; 0</w:t>
            </w:r>
          </w:p>
          <w:p w:rsidR="002A102D" w:rsidRPr="00576E63" w:rsidRDefault="002A102D" w:rsidP="00BB7028">
            <w:pPr>
              <w:ind w:left="-45" w:right="-220"/>
              <w:rPr>
                <w:rFonts w:ascii="Bookman Old Style" w:hAnsi="Bookman Old Style"/>
                <w:b/>
                <w:sz w:val="18"/>
                <w:szCs w:val="18"/>
                <w:lang w:val="uk-UA"/>
              </w:rPr>
            </w:pPr>
            <w:r w:rsidRPr="00576E63">
              <w:rPr>
                <w:rFonts w:ascii="Bookman Old Style" w:hAnsi="Bookman Old Style"/>
                <w:b/>
                <w:sz w:val="18"/>
                <w:szCs w:val="18"/>
                <w:lang w:val="uk-UA"/>
              </w:rPr>
              <w:t>з</w:t>
            </w:r>
            <w:proofErr w:type="spellStart"/>
            <w:r w:rsidRPr="00576E63">
              <w:rPr>
                <w:rFonts w:ascii="Bookman Old Style" w:hAnsi="Bookman Old Style"/>
                <w:b/>
                <w:sz w:val="18"/>
                <w:szCs w:val="18"/>
              </w:rPr>
              <w:t>більшення</w:t>
            </w:r>
            <w:proofErr w:type="spellEnd"/>
            <w:r w:rsidRPr="00576E63">
              <w:rPr>
                <w:rFonts w:ascii="Bookman Old Style" w:hAnsi="Bookman Old Style"/>
                <w:b/>
                <w:sz w:val="18"/>
                <w:szCs w:val="18"/>
              </w:rPr>
              <w:t> </w:t>
            </w:r>
          </w:p>
        </w:tc>
        <w:tc>
          <w:tcPr>
            <w:tcW w:w="1776"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0,108</w:t>
            </w:r>
          </w:p>
        </w:tc>
        <w:tc>
          <w:tcPr>
            <w:tcW w:w="1984" w:type="dxa"/>
            <w:tcBorders>
              <w:top w:val="single" w:sz="4" w:space="0" w:color="auto"/>
              <w:left w:val="single" w:sz="4" w:space="0" w:color="auto"/>
              <w:bottom w:val="single" w:sz="4" w:space="0" w:color="auto"/>
              <w:right w:val="single" w:sz="4" w:space="0" w:color="auto"/>
            </w:tcBorders>
          </w:tcPr>
          <w:p w:rsidR="002A102D" w:rsidRPr="00576E63" w:rsidRDefault="002A102D" w:rsidP="00BB7028">
            <w:pPr>
              <w:jc w:val="center"/>
              <w:rPr>
                <w:rFonts w:ascii="Bookman Old Style" w:hAnsi="Bookman Old Style"/>
                <w:b/>
                <w:sz w:val="20"/>
                <w:szCs w:val="20"/>
                <w:lang w:val="uk-UA"/>
              </w:rPr>
            </w:pPr>
          </w:p>
          <w:p w:rsidR="002A102D" w:rsidRPr="00576E63" w:rsidRDefault="002A102D" w:rsidP="00BB7028">
            <w:pPr>
              <w:jc w:val="center"/>
              <w:rPr>
                <w:rFonts w:ascii="Bookman Old Style" w:hAnsi="Bookman Old Style"/>
                <w:b/>
                <w:sz w:val="20"/>
                <w:szCs w:val="20"/>
                <w:lang w:val="uk-UA"/>
              </w:rPr>
            </w:pPr>
            <w:r w:rsidRPr="00576E63">
              <w:rPr>
                <w:rFonts w:ascii="Bookman Old Style" w:hAnsi="Bookman Old Style"/>
                <w:b/>
                <w:sz w:val="20"/>
                <w:szCs w:val="20"/>
                <w:lang w:val="uk-UA"/>
              </w:rPr>
              <w:t>0,082</w:t>
            </w:r>
          </w:p>
        </w:tc>
      </w:tr>
    </w:tbl>
    <w:p w:rsidR="002A102D" w:rsidRDefault="002A102D" w:rsidP="002A102D">
      <w:pPr>
        <w:shd w:val="clear" w:color="auto" w:fill="FFFFFF"/>
        <w:tabs>
          <w:tab w:val="left" w:pos="360"/>
        </w:tabs>
        <w:autoSpaceDE w:val="0"/>
        <w:autoSpaceDN w:val="0"/>
        <w:adjustRightInd w:val="0"/>
        <w:jc w:val="both"/>
        <w:rPr>
          <w:rFonts w:ascii="Bookman Old Style" w:hAnsi="Bookman Old Style"/>
          <w:sz w:val="22"/>
          <w:szCs w:val="22"/>
          <w:lang w:val="en-US"/>
        </w:rPr>
      </w:pPr>
      <w:r>
        <w:rPr>
          <w:rFonts w:ascii="Bookman Old Style" w:hAnsi="Bookman Old Style"/>
          <w:b/>
          <w:sz w:val="22"/>
          <w:szCs w:val="22"/>
          <w:lang w:val="uk-UA"/>
        </w:rPr>
        <w:t xml:space="preserve">   </w:t>
      </w:r>
      <w:r>
        <w:rPr>
          <w:rFonts w:ascii="Bookman Old Style" w:hAnsi="Bookman Old Style"/>
          <w:sz w:val="22"/>
          <w:szCs w:val="22"/>
          <w:lang w:val="uk-UA"/>
        </w:rPr>
        <w:t xml:space="preserve">  </w:t>
      </w:r>
    </w:p>
    <w:p w:rsidR="002A102D" w:rsidRDefault="002A102D" w:rsidP="002A102D">
      <w:pPr>
        <w:shd w:val="clear" w:color="auto" w:fill="FFFFFF"/>
        <w:tabs>
          <w:tab w:val="left" w:pos="360"/>
        </w:tabs>
        <w:autoSpaceDE w:val="0"/>
        <w:autoSpaceDN w:val="0"/>
        <w:adjustRightInd w:val="0"/>
        <w:jc w:val="both"/>
        <w:rPr>
          <w:rFonts w:ascii="Bookman Old Style" w:hAnsi="Bookman Old Style"/>
          <w:sz w:val="22"/>
          <w:szCs w:val="22"/>
          <w:lang w:val="uk-UA"/>
        </w:rPr>
      </w:pPr>
      <w:r w:rsidRPr="002A102D">
        <w:rPr>
          <w:rFonts w:ascii="Bookman Old Style" w:hAnsi="Bookman Old Style"/>
          <w:sz w:val="22"/>
          <w:szCs w:val="22"/>
        </w:rPr>
        <w:t xml:space="preserve">    </w:t>
      </w:r>
      <w:r>
        <w:rPr>
          <w:rFonts w:ascii="Bookman Old Style" w:hAnsi="Bookman Old Style"/>
          <w:sz w:val="22"/>
          <w:szCs w:val="22"/>
          <w:lang w:val="uk-UA"/>
        </w:rPr>
        <w:t xml:space="preserve"> Коефіцієнт абсолютної ліквідності акціонерного товариства станом на 31.12.2011 року низький порівняно з</w:t>
      </w:r>
      <w:r>
        <w:rPr>
          <w:rFonts w:ascii="Bookman Old Style" w:hAnsi="Bookman Old Style"/>
          <w:color w:val="000000"/>
          <w:sz w:val="22"/>
          <w:szCs w:val="22"/>
          <w:lang w:val="uk-UA"/>
        </w:rPr>
        <w:t xml:space="preserve"> орієнтовним позитивним</w:t>
      </w:r>
      <w:r>
        <w:rPr>
          <w:rFonts w:ascii="Bookman Old Style" w:hAnsi="Bookman Old Style"/>
          <w:sz w:val="22"/>
          <w:szCs w:val="22"/>
          <w:lang w:val="uk-UA"/>
        </w:rPr>
        <w:t xml:space="preserve"> значенням показника та дорівнює</w:t>
      </w:r>
      <w:r>
        <w:rPr>
          <w:rFonts w:ascii="Bookman Old Style" w:hAnsi="Bookman Old Style"/>
          <w:b/>
          <w:sz w:val="22"/>
          <w:szCs w:val="22"/>
          <w:lang w:val="uk-UA"/>
        </w:rPr>
        <w:t xml:space="preserve"> </w:t>
      </w:r>
      <w:r>
        <w:rPr>
          <w:rFonts w:ascii="Bookman Old Style" w:hAnsi="Bookman Old Style"/>
          <w:sz w:val="22"/>
          <w:szCs w:val="22"/>
          <w:lang w:val="uk-UA"/>
        </w:rPr>
        <w:t>– 0,014, а це свідчить про те, що можливість акціонерного товариства погасити свої зобов’язання негайно є проблематичною.</w:t>
      </w:r>
    </w:p>
    <w:p w:rsidR="002A102D" w:rsidRDefault="002A102D" w:rsidP="002A102D">
      <w:pPr>
        <w:shd w:val="clear" w:color="auto" w:fill="FFFFFF"/>
        <w:tabs>
          <w:tab w:val="left" w:pos="360"/>
        </w:tabs>
        <w:autoSpaceDE w:val="0"/>
        <w:autoSpaceDN w:val="0"/>
        <w:adjustRightInd w:val="0"/>
        <w:jc w:val="both"/>
        <w:rPr>
          <w:rFonts w:ascii="Bookman Old Style" w:hAnsi="Bookman Old Style"/>
          <w:sz w:val="22"/>
          <w:szCs w:val="22"/>
          <w:lang w:val="uk-UA"/>
        </w:rPr>
      </w:pPr>
    </w:p>
    <w:p w:rsidR="002A102D" w:rsidRDefault="002A102D" w:rsidP="002A102D">
      <w:pPr>
        <w:shd w:val="clear" w:color="auto" w:fill="FFFFFF"/>
        <w:tabs>
          <w:tab w:val="left" w:pos="360"/>
        </w:tabs>
        <w:autoSpaceDE w:val="0"/>
        <w:autoSpaceDN w:val="0"/>
        <w:adjustRightInd w:val="0"/>
        <w:jc w:val="both"/>
        <w:rPr>
          <w:rFonts w:ascii="Bookman Old Style" w:hAnsi="Bookman Old Style"/>
          <w:sz w:val="22"/>
          <w:szCs w:val="22"/>
          <w:lang w:val="uk-UA"/>
        </w:rPr>
      </w:pPr>
      <w:r>
        <w:rPr>
          <w:rFonts w:ascii="Bookman Old Style" w:hAnsi="Bookman Old Style"/>
          <w:sz w:val="22"/>
          <w:szCs w:val="22"/>
          <w:lang w:val="uk-UA"/>
        </w:rPr>
        <w:t xml:space="preserve">     Коефіцієнт загальної ліквідності станом на 31.12.2011  року дорівнює – 1,101, а це свідчить про те, що у акціонерного товариства достатньо власних ресурсів для погашення поточних зобов’язань. </w:t>
      </w:r>
    </w:p>
    <w:p w:rsidR="002A102D" w:rsidRDefault="002A102D" w:rsidP="002A102D">
      <w:pPr>
        <w:shd w:val="clear" w:color="auto" w:fill="FFFFFF"/>
        <w:tabs>
          <w:tab w:val="left" w:pos="360"/>
        </w:tabs>
        <w:autoSpaceDE w:val="0"/>
        <w:autoSpaceDN w:val="0"/>
        <w:adjustRightInd w:val="0"/>
        <w:jc w:val="both"/>
        <w:rPr>
          <w:rFonts w:ascii="Bookman Old Style" w:hAnsi="Bookman Old Style"/>
          <w:sz w:val="22"/>
          <w:szCs w:val="22"/>
          <w:lang w:val="uk-UA"/>
        </w:rPr>
      </w:pPr>
    </w:p>
    <w:p w:rsidR="002A102D" w:rsidRDefault="002A102D" w:rsidP="002A102D">
      <w:pPr>
        <w:shd w:val="clear" w:color="auto" w:fill="FFFFFF"/>
        <w:tabs>
          <w:tab w:val="left" w:pos="360"/>
        </w:tabs>
        <w:autoSpaceDE w:val="0"/>
        <w:autoSpaceDN w:val="0"/>
        <w:adjustRightInd w:val="0"/>
        <w:jc w:val="both"/>
        <w:rPr>
          <w:rFonts w:ascii="Bookman Old Style" w:hAnsi="Bookman Old Style"/>
          <w:color w:val="000000"/>
          <w:sz w:val="22"/>
          <w:szCs w:val="22"/>
          <w:lang w:val="uk-UA"/>
        </w:rPr>
      </w:pPr>
      <w:r>
        <w:rPr>
          <w:rFonts w:ascii="Bookman Old Style" w:hAnsi="Bookman Old Style"/>
          <w:sz w:val="22"/>
          <w:szCs w:val="22"/>
          <w:lang w:val="uk-UA"/>
        </w:rPr>
        <w:t xml:space="preserve">     Коефіцієнт фінансової стійкості (або незалежності ,або автономії </w:t>
      </w:r>
      <w:r>
        <w:rPr>
          <w:rFonts w:ascii="Bookman Old Style" w:hAnsi="Bookman Old Style"/>
          <w:color w:val="000000"/>
          <w:sz w:val="22"/>
          <w:szCs w:val="22"/>
          <w:lang w:val="uk-UA"/>
        </w:rPr>
        <w:t xml:space="preserve">) акціонерного товариства </w:t>
      </w:r>
      <w:r>
        <w:rPr>
          <w:rFonts w:ascii="Bookman Old Style" w:hAnsi="Bookman Old Style"/>
          <w:sz w:val="22"/>
          <w:szCs w:val="22"/>
          <w:lang w:val="uk-UA"/>
        </w:rPr>
        <w:t xml:space="preserve">станом на 31.12.2011 року дорівнює – 0,283, а це </w:t>
      </w:r>
      <w:r>
        <w:rPr>
          <w:rFonts w:ascii="Bookman Old Style" w:hAnsi="Bookman Old Style"/>
          <w:color w:val="000000"/>
          <w:sz w:val="22"/>
          <w:szCs w:val="22"/>
          <w:lang w:val="uk-UA"/>
        </w:rPr>
        <w:t>достатньо в порівнянні з орієнтовним позитивним</w:t>
      </w:r>
      <w:r>
        <w:rPr>
          <w:rFonts w:ascii="Bookman Old Style" w:hAnsi="Bookman Old Style"/>
          <w:sz w:val="22"/>
          <w:szCs w:val="22"/>
          <w:lang w:val="uk-UA"/>
        </w:rPr>
        <w:t xml:space="preserve"> значенням показника</w:t>
      </w:r>
      <w:r>
        <w:rPr>
          <w:rFonts w:ascii="Bookman Old Style" w:hAnsi="Bookman Old Style"/>
          <w:color w:val="000000"/>
          <w:sz w:val="22"/>
          <w:szCs w:val="22"/>
          <w:lang w:val="uk-UA"/>
        </w:rPr>
        <w:t xml:space="preserve"> і характеризує акціонерне товариство з нормальною питомою вагою власного капіталу в загальній сумі авансованих засобів у його діяльність.</w:t>
      </w:r>
    </w:p>
    <w:p w:rsidR="002A102D" w:rsidRDefault="002A102D" w:rsidP="002A102D">
      <w:pPr>
        <w:shd w:val="clear" w:color="auto" w:fill="FFFFFF"/>
        <w:tabs>
          <w:tab w:val="left" w:pos="360"/>
        </w:tabs>
        <w:autoSpaceDE w:val="0"/>
        <w:autoSpaceDN w:val="0"/>
        <w:adjustRightInd w:val="0"/>
        <w:jc w:val="both"/>
        <w:rPr>
          <w:rFonts w:ascii="Bookman Old Style" w:hAnsi="Bookman Old Style"/>
          <w:color w:val="000000"/>
          <w:sz w:val="22"/>
          <w:szCs w:val="22"/>
          <w:lang w:val="uk-UA"/>
        </w:rPr>
      </w:pPr>
    </w:p>
    <w:p w:rsidR="002A102D" w:rsidRDefault="002A102D" w:rsidP="002A102D">
      <w:pPr>
        <w:jc w:val="both"/>
        <w:rPr>
          <w:rFonts w:ascii="Bookman Old Style" w:hAnsi="Bookman Old Style"/>
          <w:sz w:val="22"/>
          <w:szCs w:val="22"/>
          <w:lang w:val="uk-UA"/>
        </w:rPr>
      </w:pPr>
      <w:r>
        <w:rPr>
          <w:rFonts w:ascii="Bookman Old Style" w:hAnsi="Bookman Old Style"/>
          <w:sz w:val="22"/>
          <w:szCs w:val="22"/>
          <w:lang w:val="uk-UA"/>
        </w:rPr>
        <w:t xml:space="preserve">     Коефіцієнт покриття зобов’язань власним капіталом дорівнює – 3,012 , тобто співвідношення залучених та власних засобів. Цей показник характеризує, що залежність власного капіталу від залучених засобів існує.</w:t>
      </w:r>
    </w:p>
    <w:p w:rsidR="002A102D" w:rsidRDefault="002A102D" w:rsidP="002A102D">
      <w:pPr>
        <w:jc w:val="both"/>
        <w:rPr>
          <w:rFonts w:ascii="Bookman Old Style" w:hAnsi="Bookman Old Style"/>
          <w:sz w:val="22"/>
          <w:szCs w:val="22"/>
          <w:lang w:val="uk-UA"/>
        </w:rPr>
      </w:pPr>
    </w:p>
    <w:p w:rsidR="002A102D" w:rsidRDefault="002A102D" w:rsidP="002A102D">
      <w:pPr>
        <w:tabs>
          <w:tab w:val="left" w:pos="360"/>
        </w:tabs>
        <w:jc w:val="both"/>
        <w:rPr>
          <w:rFonts w:ascii="Bookman Old Style" w:hAnsi="Bookman Old Style"/>
          <w:sz w:val="22"/>
          <w:szCs w:val="22"/>
          <w:lang w:val="uk-UA"/>
        </w:rPr>
      </w:pPr>
      <w:r>
        <w:rPr>
          <w:rFonts w:ascii="Bookman Old Style" w:hAnsi="Bookman Old Style"/>
          <w:sz w:val="22"/>
          <w:szCs w:val="22"/>
          <w:lang w:val="uk-UA"/>
        </w:rPr>
        <w:t xml:space="preserve">     Коефіцієнт рентабельності активів, дорівнює -0,082,</w:t>
      </w:r>
      <w:r w:rsidRPr="007D169E">
        <w:rPr>
          <w:rFonts w:ascii="Bookman Old Style" w:hAnsi="Bookman Old Style"/>
          <w:sz w:val="22"/>
          <w:szCs w:val="22"/>
          <w:lang w:val="uk-UA"/>
        </w:rPr>
        <w:t xml:space="preserve"> показує розмір</w:t>
      </w:r>
      <w:r>
        <w:rPr>
          <w:rFonts w:ascii="Bookman Old Style" w:hAnsi="Bookman Old Style"/>
          <w:sz w:val="22"/>
          <w:szCs w:val="22"/>
        </w:rPr>
        <w:t xml:space="preserve"> чистого</w:t>
      </w:r>
      <w:r w:rsidRPr="007D169E">
        <w:rPr>
          <w:rFonts w:ascii="Bookman Old Style" w:hAnsi="Bookman Old Style"/>
          <w:sz w:val="22"/>
          <w:szCs w:val="22"/>
          <w:lang w:val="uk-UA"/>
        </w:rPr>
        <w:t xml:space="preserve"> прибутку</w:t>
      </w:r>
      <w:r>
        <w:rPr>
          <w:rFonts w:ascii="Bookman Old Style" w:hAnsi="Bookman Old Style"/>
          <w:sz w:val="22"/>
          <w:szCs w:val="22"/>
        </w:rPr>
        <w:t xml:space="preserve"> на одну</w:t>
      </w:r>
      <w:r w:rsidRPr="007D169E">
        <w:rPr>
          <w:rFonts w:ascii="Bookman Old Style" w:hAnsi="Bookman Old Style"/>
          <w:sz w:val="22"/>
          <w:szCs w:val="22"/>
          <w:lang w:val="uk-UA"/>
        </w:rPr>
        <w:t xml:space="preserve"> гривню активів</w:t>
      </w:r>
      <w:r>
        <w:rPr>
          <w:rFonts w:ascii="Bookman Old Style" w:hAnsi="Bookman Old Style"/>
          <w:sz w:val="22"/>
          <w:szCs w:val="22"/>
        </w:rPr>
        <w:t xml:space="preserve"> та</w:t>
      </w:r>
      <w:r w:rsidRPr="007D169E">
        <w:rPr>
          <w:rFonts w:ascii="Bookman Old Style" w:hAnsi="Bookman Old Style"/>
          <w:sz w:val="22"/>
          <w:szCs w:val="22"/>
          <w:lang w:val="uk-UA"/>
        </w:rPr>
        <w:t xml:space="preserve"> характеризує</w:t>
      </w:r>
      <w:r>
        <w:rPr>
          <w:rFonts w:ascii="Bookman Old Style" w:hAnsi="Bookman Old Style"/>
          <w:sz w:val="22"/>
          <w:szCs w:val="22"/>
          <w:lang w:val="uk-UA"/>
        </w:rPr>
        <w:t>, що акціонерне товариство</w:t>
      </w:r>
      <w:r w:rsidRPr="007D169E">
        <w:rPr>
          <w:rFonts w:ascii="Bookman Old Style" w:hAnsi="Bookman Old Style"/>
          <w:sz w:val="22"/>
          <w:szCs w:val="22"/>
          <w:lang w:val="uk-UA"/>
        </w:rPr>
        <w:t xml:space="preserve"> ефективн</w:t>
      </w:r>
      <w:r>
        <w:rPr>
          <w:rFonts w:ascii="Bookman Old Style" w:hAnsi="Bookman Old Style"/>
          <w:sz w:val="22"/>
          <w:szCs w:val="22"/>
          <w:lang w:val="uk-UA"/>
        </w:rPr>
        <w:t xml:space="preserve">о використовувала у звітному періоді свої </w:t>
      </w:r>
      <w:r>
        <w:rPr>
          <w:rFonts w:ascii="Bookman Old Style" w:hAnsi="Bookman Old Style"/>
          <w:sz w:val="22"/>
          <w:szCs w:val="22"/>
        </w:rPr>
        <w:t>актив</w:t>
      </w:r>
      <w:r>
        <w:rPr>
          <w:rFonts w:ascii="Bookman Old Style" w:hAnsi="Bookman Old Style"/>
          <w:sz w:val="22"/>
          <w:szCs w:val="22"/>
          <w:lang w:val="uk-UA"/>
        </w:rPr>
        <w:t>и</w:t>
      </w:r>
      <w:r>
        <w:rPr>
          <w:rFonts w:ascii="Bookman Old Style" w:hAnsi="Bookman Old Style"/>
          <w:sz w:val="22"/>
          <w:szCs w:val="22"/>
        </w:rPr>
        <w:t xml:space="preserve">. </w:t>
      </w:r>
    </w:p>
    <w:p w:rsidR="002A102D" w:rsidRDefault="002A102D" w:rsidP="002A102D">
      <w:pPr>
        <w:tabs>
          <w:tab w:val="left" w:pos="360"/>
        </w:tabs>
        <w:jc w:val="both"/>
        <w:rPr>
          <w:rFonts w:ascii="Bookman Old Style" w:hAnsi="Bookman Old Style"/>
          <w:b/>
          <w:sz w:val="22"/>
          <w:szCs w:val="22"/>
          <w:lang w:val="uk-UA"/>
        </w:rPr>
      </w:pPr>
    </w:p>
    <w:p w:rsidR="002A102D" w:rsidRDefault="002A102D" w:rsidP="002A102D">
      <w:pPr>
        <w:tabs>
          <w:tab w:val="left" w:pos="360"/>
        </w:tabs>
        <w:ind w:firstLine="284"/>
        <w:jc w:val="both"/>
        <w:rPr>
          <w:rFonts w:ascii="Bookman Old Style" w:hAnsi="Bookman Old Style"/>
          <w:sz w:val="22"/>
          <w:szCs w:val="22"/>
          <w:lang w:val="uk-UA"/>
        </w:rPr>
      </w:pPr>
      <w:r>
        <w:rPr>
          <w:rFonts w:ascii="Bookman Old Style" w:hAnsi="Bookman Old Style"/>
          <w:sz w:val="22"/>
          <w:szCs w:val="22"/>
          <w:lang w:val="uk-UA"/>
        </w:rPr>
        <w:t xml:space="preserve">Отримані аудиторські докази є достатньою та відповідною основою для висловлення аудиторської думки, щодо </w:t>
      </w:r>
      <w:r w:rsidRPr="00F33EDA">
        <w:rPr>
          <w:rFonts w:ascii="Bookman Old Style" w:hAnsi="Bookman Old Style"/>
          <w:sz w:val="22"/>
          <w:szCs w:val="22"/>
          <w:lang w:val="uk-UA"/>
        </w:rPr>
        <w:t xml:space="preserve">показників фінансового стану ПАТ </w:t>
      </w:r>
      <w:r w:rsidRPr="00F33EDA">
        <w:rPr>
          <w:rFonts w:ascii="Bookman Old Style" w:hAnsi="Bookman Old Style"/>
          <w:i/>
          <w:sz w:val="22"/>
          <w:szCs w:val="22"/>
          <w:lang w:val="uk-UA"/>
        </w:rPr>
        <w:t xml:space="preserve"> </w:t>
      </w:r>
      <w:r w:rsidRPr="00F33EDA">
        <w:rPr>
          <w:rFonts w:ascii="Bookman Old Style" w:hAnsi="Bookman Old Style"/>
          <w:sz w:val="22"/>
          <w:szCs w:val="22"/>
          <w:lang w:val="uk-UA"/>
        </w:rPr>
        <w:t>„</w:t>
      </w:r>
      <w:r w:rsidRPr="00F33EDA">
        <w:rPr>
          <w:rFonts w:ascii="Bookman Old Style" w:hAnsi="Bookman Old Style"/>
          <w:bCs/>
          <w:sz w:val="20"/>
          <w:szCs w:val="20"/>
          <w:lang w:val="uk-UA"/>
        </w:rPr>
        <w:t>ПЛАЗМАТЕК</w:t>
      </w:r>
      <w:r>
        <w:rPr>
          <w:rFonts w:ascii="Bookman Old Style" w:hAnsi="Bookman Old Style"/>
          <w:sz w:val="22"/>
          <w:szCs w:val="22"/>
          <w:lang w:val="uk-UA"/>
        </w:rPr>
        <w:t>”.</w:t>
      </w:r>
    </w:p>
    <w:p w:rsidR="002A102D" w:rsidRDefault="002A102D" w:rsidP="002A102D">
      <w:pPr>
        <w:tabs>
          <w:tab w:val="left" w:pos="360"/>
        </w:tabs>
        <w:ind w:firstLine="284"/>
        <w:jc w:val="both"/>
        <w:rPr>
          <w:rFonts w:ascii="Bookman Old Style" w:hAnsi="Bookman Old Style"/>
          <w:sz w:val="22"/>
          <w:szCs w:val="22"/>
          <w:lang w:val="uk-UA"/>
        </w:rPr>
      </w:pPr>
    </w:p>
    <w:p w:rsidR="002A102D" w:rsidRPr="0058525B" w:rsidRDefault="002A102D" w:rsidP="002A102D">
      <w:pPr>
        <w:pStyle w:val="31"/>
        <w:tabs>
          <w:tab w:val="left" w:pos="180"/>
          <w:tab w:val="left" w:pos="540"/>
        </w:tabs>
        <w:ind w:firstLine="284"/>
        <w:rPr>
          <w:rFonts w:ascii="Bookman Old Style" w:hAnsi="Bookman Old Style"/>
          <w:sz w:val="22"/>
          <w:szCs w:val="22"/>
        </w:rPr>
      </w:pPr>
      <w:r>
        <w:rPr>
          <w:rFonts w:ascii="Bookman Old Style" w:hAnsi="Bookman Old Style"/>
          <w:sz w:val="22"/>
          <w:szCs w:val="22"/>
        </w:rPr>
        <w:t>Товариством у звітному періоді випуск акцій, боргових і іпотечних облігацій та інших цінних паперів не здійснювався.</w:t>
      </w:r>
    </w:p>
    <w:p w:rsidR="002A102D" w:rsidRPr="0058525B" w:rsidRDefault="002A102D" w:rsidP="002A102D">
      <w:pPr>
        <w:pStyle w:val="31"/>
        <w:tabs>
          <w:tab w:val="left" w:pos="180"/>
          <w:tab w:val="left" w:pos="540"/>
        </w:tabs>
        <w:ind w:firstLine="284"/>
        <w:rPr>
          <w:rFonts w:ascii="Bookman Old Style" w:hAnsi="Bookman Old Style"/>
          <w:sz w:val="22"/>
          <w:szCs w:val="22"/>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Т</w:t>
      </w:r>
      <w:proofErr w:type="spellStart"/>
      <w:r>
        <w:rPr>
          <w:rFonts w:ascii="Bookman Old Style" w:hAnsi="Bookman Old Style"/>
          <w:sz w:val="22"/>
          <w:szCs w:val="22"/>
        </w:rPr>
        <w:t>овариство</w:t>
      </w:r>
      <w:proofErr w:type="spellEnd"/>
      <w:r>
        <w:rPr>
          <w:rFonts w:ascii="Bookman Old Style" w:hAnsi="Bookman Old Style"/>
          <w:sz w:val="22"/>
          <w:szCs w:val="22"/>
        </w:rPr>
        <w:t xml:space="preserve"> не </w:t>
      </w:r>
      <w:proofErr w:type="spellStart"/>
      <w:r>
        <w:rPr>
          <w:rFonts w:ascii="Bookman Old Style" w:hAnsi="Bookman Old Style"/>
          <w:sz w:val="22"/>
          <w:szCs w:val="22"/>
        </w:rPr>
        <w:t>має</w:t>
      </w:r>
      <w:proofErr w:type="spellEnd"/>
      <w:r>
        <w:rPr>
          <w:rFonts w:ascii="Bookman Old Style" w:hAnsi="Bookman Old Style"/>
          <w:sz w:val="22"/>
          <w:szCs w:val="22"/>
        </w:rPr>
        <w:t xml:space="preserve"> в </w:t>
      </w:r>
      <w:proofErr w:type="spellStart"/>
      <w:r>
        <w:rPr>
          <w:rFonts w:ascii="Bookman Old Style" w:hAnsi="Bookman Old Style"/>
          <w:sz w:val="22"/>
          <w:szCs w:val="22"/>
        </w:rPr>
        <w:t>управлінні</w:t>
      </w:r>
      <w:proofErr w:type="spellEnd"/>
      <w:r>
        <w:rPr>
          <w:rFonts w:ascii="Bookman Old Style" w:hAnsi="Bookman Old Style"/>
          <w:sz w:val="22"/>
          <w:szCs w:val="22"/>
        </w:rPr>
        <w:t xml:space="preserve"> актив</w:t>
      </w:r>
      <w:proofErr w:type="spellStart"/>
      <w:r>
        <w:rPr>
          <w:rFonts w:ascii="Bookman Old Style" w:hAnsi="Bookman Old Style"/>
          <w:sz w:val="22"/>
          <w:szCs w:val="22"/>
          <w:lang w:val="uk-UA"/>
        </w:rPr>
        <w:t>ів</w:t>
      </w:r>
      <w:proofErr w:type="spellEnd"/>
      <w:r>
        <w:rPr>
          <w:rFonts w:ascii="Bookman Old Style" w:hAnsi="Bookman Old Style"/>
          <w:sz w:val="22"/>
          <w:szCs w:val="22"/>
        </w:rPr>
        <w:t xml:space="preserve"> </w:t>
      </w:r>
      <w:proofErr w:type="spellStart"/>
      <w:r>
        <w:rPr>
          <w:rFonts w:ascii="Bookman Old Style" w:hAnsi="Bookman Old Style"/>
          <w:sz w:val="22"/>
          <w:szCs w:val="22"/>
        </w:rPr>
        <w:t>недержавних</w:t>
      </w:r>
      <w:proofErr w:type="spellEnd"/>
      <w:r>
        <w:rPr>
          <w:rFonts w:ascii="Bookman Old Style" w:hAnsi="Bookman Old Style"/>
          <w:sz w:val="22"/>
          <w:szCs w:val="22"/>
        </w:rPr>
        <w:t xml:space="preserve"> </w:t>
      </w:r>
      <w:proofErr w:type="spellStart"/>
      <w:r>
        <w:rPr>
          <w:rFonts w:ascii="Bookman Old Style" w:hAnsi="Bookman Old Style"/>
          <w:sz w:val="22"/>
          <w:szCs w:val="22"/>
        </w:rPr>
        <w:t>пенсійних</w:t>
      </w:r>
      <w:proofErr w:type="spellEnd"/>
      <w:r>
        <w:rPr>
          <w:rFonts w:ascii="Bookman Old Style" w:hAnsi="Bookman Old Style"/>
          <w:sz w:val="22"/>
          <w:szCs w:val="22"/>
        </w:rPr>
        <w:t xml:space="preserve"> </w:t>
      </w:r>
      <w:proofErr w:type="spellStart"/>
      <w:r>
        <w:rPr>
          <w:rFonts w:ascii="Bookman Old Style" w:hAnsi="Bookman Old Style"/>
          <w:sz w:val="22"/>
          <w:szCs w:val="22"/>
        </w:rPr>
        <w:t>фондів</w:t>
      </w:r>
      <w:proofErr w:type="spellEnd"/>
      <w:r>
        <w:rPr>
          <w:rFonts w:ascii="Bookman Old Style" w:hAnsi="Bookman Old Style"/>
          <w:sz w:val="22"/>
          <w:szCs w:val="22"/>
          <w:lang w:val="uk-UA"/>
        </w:rPr>
        <w:t>.</w:t>
      </w:r>
    </w:p>
    <w:p w:rsidR="002A102D" w:rsidRDefault="002A102D" w:rsidP="002A102D">
      <w:pPr>
        <w:tabs>
          <w:tab w:val="left" w:pos="360"/>
        </w:tabs>
        <w:jc w:val="both"/>
        <w:rPr>
          <w:rFonts w:ascii="Bookman Old Style" w:hAnsi="Bookman Old Style"/>
          <w:sz w:val="22"/>
          <w:szCs w:val="22"/>
          <w:lang w:val="uk-UA"/>
        </w:rPr>
      </w:pPr>
    </w:p>
    <w:p w:rsidR="002A102D" w:rsidRPr="009867F4" w:rsidRDefault="002A102D" w:rsidP="002A102D">
      <w:pPr>
        <w:jc w:val="both"/>
        <w:rPr>
          <w:rFonts w:ascii="Bookman Old Style" w:hAnsi="Bookman Old Style"/>
          <w:b/>
          <w:sz w:val="22"/>
          <w:szCs w:val="22"/>
        </w:rPr>
      </w:pPr>
      <w:r>
        <w:rPr>
          <w:rFonts w:ascii="Bookman Old Style" w:hAnsi="Bookman Old Style"/>
          <w:b/>
          <w:sz w:val="22"/>
          <w:szCs w:val="22"/>
          <w:lang w:val="uk-UA"/>
        </w:rPr>
        <w:t>1.7.3</w:t>
      </w:r>
      <w:r>
        <w:rPr>
          <w:b/>
          <w:lang w:val="uk-UA"/>
        </w:rPr>
        <w:t xml:space="preserve"> </w:t>
      </w:r>
      <w:r>
        <w:rPr>
          <w:rFonts w:ascii="Bookman Old Style" w:hAnsi="Bookman Old Style"/>
          <w:b/>
          <w:sz w:val="22"/>
          <w:szCs w:val="22"/>
          <w:lang w:val="uk-UA"/>
        </w:rPr>
        <w:t>Виконання значних правочинів  (10 і більше відсотків  вартості активів товариства)</w:t>
      </w:r>
    </w:p>
    <w:p w:rsidR="002A102D" w:rsidRPr="009867F4" w:rsidRDefault="002A102D" w:rsidP="002A102D">
      <w:pPr>
        <w:jc w:val="both"/>
        <w:rPr>
          <w:rFonts w:ascii="Bookman Old Style" w:hAnsi="Bookman Old Style"/>
          <w:b/>
          <w:sz w:val="22"/>
          <w:szCs w:val="22"/>
        </w:rPr>
      </w:pPr>
    </w:p>
    <w:p w:rsidR="002A102D" w:rsidRPr="0058525B" w:rsidRDefault="002A102D" w:rsidP="002A102D">
      <w:pPr>
        <w:ind w:firstLine="284"/>
        <w:jc w:val="both"/>
        <w:rPr>
          <w:rFonts w:ascii="Bookman Old Style" w:hAnsi="Bookman Old Style"/>
          <w:sz w:val="22"/>
          <w:szCs w:val="22"/>
        </w:rPr>
      </w:pPr>
      <w:r>
        <w:rPr>
          <w:rFonts w:ascii="Bookman Old Style" w:hAnsi="Bookman Old Style"/>
          <w:sz w:val="22"/>
          <w:szCs w:val="22"/>
          <w:lang w:val="uk-UA"/>
        </w:rPr>
        <w:t xml:space="preserve">Аудитором отримані достатні та прийнятні аудиторські докази, що акціонерне товариство не здійснювало значних правочинів (10 і більше відсотків  вартості активів товариства) за даними останньої річної фінансової звітності, відповідно до Закону України </w:t>
      </w:r>
      <w:proofErr w:type="spellStart"/>
      <w:r>
        <w:rPr>
          <w:rFonts w:ascii="Bookman Old Style" w:hAnsi="Bookman Old Style"/>
          <w:sz w:val="22"/>
          <w:szCs w:val="22"/>
          <w:lang w:val="uk-UA"/>
        </w:rPr>
        <w:t>„Про</w:t>
      </w:r>
      <w:proofErr w:type="spellEnd"/>
      <w:r>
        <w:rPr>
          <w:rFonts w:ascii="Bookman Old Style" w:hAnsi="Bookman Old Style"/>
          <w:sz w:val="22"/>
          <w:szCs w:val="22"/>
          <w:lang w:val="uk-UA"/>
        </w:rPr>
        <w:t xml:space="preserve"> акціонерні товариства”.</w:t>
      </w:r>
    </w:p>
    <w:p w:rsidR="002A102D" w:rsidRPr="0058525B" w:rsidRDefault="002A102D" w:rsidP="002A102D">
      <w:pPr>
        <w:ind w:firstLine="284"/>
        <w:jc w:val="both"/>
        <w:rPr>
          <w:rFonts w:ascii="Bookman Old Style" w:hAnsi="Bookman Old Style"/>
          <w:sz w:val="22"/>
          <w:szCs w:val="22"/>
        </w:rPr>
      </w:pPr>
    </w:p>
    <w:p w:rsidR="002A102D" w:rsidRDefault="002A102D" w:rsidP="002A102D">
      <w:pPr>
        <w:jc w:val="both"/>
        <w:rPr>
          <w:rFonts w:ascii="Bookman Old Style" w:hAnsi="Bookman Old Style"/>
          <w:b/>
          <w:sz w:val="22"/>
          <w:szCs w:val="22"/>
          <w:lang w:val="uk-UA"/>
        </w:rPr>
      </w:pPr>
      <w:r>
        <w:rPr>
          <w:rFonts w:ascii="Bookman Old Style" w:hAnsi="Bookman Old Style"/>
          <w:b/>
          <w:sz w:val="22"/>
          <w:szCs w:val="22"/>
          <w:lang w:val="uk-UA"/>
        </w:rPr>
        <w:t>1.7.4 Стан корпоративного управління акціонерного товариства</w:t>
      </w:r>
    </w:p>
    <w:p w:rsidR="002A102D" w:rsidRDefault="002A102D" w:rsidP="002A102D">
      <w:pPr>
        <w:ind w:firstLine="284"/>
        <w:jc w:val="both"/>
        <w:rPr>
          <w:rFonts w:ascii="Bookman Old Style" w:hAnsi="Bookman Old Style"/>
          <w:sz w:val="22"/>
          <w:szCs w:val="22"/>
          <w:lang w:val="uk-UA"/>
        </w:rPr>
      </w:pPr>
      <w:proofErr w:type="spellStart"/>
      <w:r>
        <w:rPr>
          <w:rFonts w:ascii="Bookman Old Style" w:hAnsi="Bookman Old Style"/>
          <w:sz w:val="22"/>
          <w:szCs w:val="22"/>
        </w:rPr>
        <w:t>Корпорати</w:t>
      </w:r>
      <w:proofErr w:type="spellEnd"/>
      <w:r>
        <w:rPr>
          <w:rFonts w:ascii="Bookman Old Style" w:hAnsi="Bookman Old Style"/>
          <w:sz w:val="22"/>
          <w:szCs w:val="22"/>
          <w:lang w:val="uk-UA"/>
        </w:rPr>
        <w:t>в</w:t>
      </w:r>
      <w:r>
        <w:rPr>
          <w:rFonts w:ascii="Bookman Old Style" w:hAnsi="Bookman Old Style"/>
          <w:sz w:val="22"/>
          <w:szCs w:val="22"/>
        </w:rPr>
        <w:t>не управ</w:t>
      </w:r>
      <w:proofErr w:type="spellStart"/>
      <w:r>
        <w:rPr>
          <w:rFonts w:ascii="Bookman Old Style" w:hAnsi="Bookman Old Style"/>
          <w:sz w:val="22"/>
          <w:szCs w:val="22"/>
          <w:lang w:val="uk-UA"/>
        </w:rPr>
        <w:t>ління</w:t>
      </w:r>
      <w:proofErr w:type="spellEnd"/>
      <w:r>
        <w:rPr>
          <w:rFonts w:ascii="Bookman Old Style" w:hAnsi="Bookman Old Style"/>
          <w:sz w:val="22"/>
          <w:szCs w:val="22"/>
          <w:lang w:val="uk-UA"/>
        </w:rPr>
        <w:t xml:space="preserve"> </w:t>
      </w:r>
      <w:r w:rsidRPr="001024CD">
        <w:rPr>
          <w:rFonts w:ascii="Bookman Old Style" w:hAnsi="Bookman Old Style"/>
          <w:sz w:val="20"/>
          <w:szCs w:val="20"/>
        </w:rPr>
        <w:t xml:space="preserve">ПАТ </w:t>
      </w:r>
      <w:r w:rsidRPr="001024CD">
        <w:rPr>
          <w:rFonts w:ascii="Bookman Old Style" w:hAnsi="Bookman Old Style"/>
          <w:i/>
          <w:sz w:val="20"/>
          <w:szCs w:val="20"/>
        </w:rPr>
        <w:t xml:space="preserve"> </w:t>
      </w:r>
      <w:r w:rsidRPr="001024CD">
        <w:rPr>
          <w:rFonts w:ascii="Bookman Old Style" w:hAnsi="Bookman Old Style"/>
          <w:sz w:val="20"/>
          <w:szCs w:val="20"/>
        </w:rPr>
        <w:t>„</w:t>
      </w:r>
      <w:r w:rsidRPr="001024CD">
        <w:rPr>
          <w:rFonts w:ascii="Bookman Old Style" w:hAnsi="Bookman Old Style"/>
          <w:bCs/>
          <w:sz w:val="20"/>
          <w:szCs w:val="20"/>
        </w:rPr>
        <w:t>ПЛАЗМАТЕК</w:t>
      </w:r>
      <w:r>
        <w:rPr>
          <w:rFonts w:ascii="Bookman Old Style" w:hAnsi="Bookman Old Style"/>
          <w:sz w:val="22"/>
          <w:szCs w:val="22"/>
        </w:rPr>
        <w:t>”</w:t>
      </w:r>
      <w:r>
        <w:rPr>
          <w:rFonts w:ascii="Bookman Old Style" w:hAnsi="Bookman Old Style"/>
          <w:sz w:val="22"/>
          <w:szCs w:val="22"/>
          <w:lang w:val="uk-UA"/>
        </w:rPr>
        <w:t xml:space="preserve"> здійснюється, на нашу думку,  по правилам та процедурам прийняття </w:t>
      </w:r>
      <w:proofErr w:type="gramStart"/>
      <w:r>
        <w:rPr>
          <w:rFonts w:ascii="Bookman Old Style" w:hAnsi="Bookman Old Style"/>
          <w:sz w:val="22"/>
          <w:szCs w:val="22"/>
          <w:lang w:val="uk-UA"/>
        </w:rPr>
        <w:t>р</w:t>
      </w:r>
      <w:proofErr w:type="gramEnd"/>
      <w:r>
        <w:rPr>
          <w:rFonts w:ascii="Bookman Old Style" w:hAnsi="Bookman Old Style"/>
          <w:sz w:val="22"/>
          <w:szCs w:val="22"/>
          <w:lang w:val="uk-UA"/>
        </w:rPr>
        <w:t>ішень, щодо діяльності акціонерного товариства, а також розподіл прав і обов’язків між органами товариства та його учасниками стосовно управління відповідно до положення про корпоративне управління та Статутом.</w:t>
      </w:r>
    </w:p>
    <w:p w:rsidR="002A102D" w:rsidRDefault="002A102D" w:rsidP="002A102D">
      <w:pPr>
        <w:ind w:firstLine="284"/>
        <w:jc w:val="both"/>
        <w:rPr>
          <w:rFonts w:ascii="Bookman Old Style" w:hAnsi="Bookman Old Style"/>
          <w:color w:val="000000"/>
          <w:sz w:val="22"/>
          <w:szCs w:val="22"/>
          <w:lang w:val="uk-UA"/>
        </w:rPr>
      </w:pPr>
      <w:r>
        <w:rPr>
          <w:rFonts w:ascii="Bookman Old Style" w:hAnsi="Bookman Old Style"/>
          <w:color w:val="000000"/>
          <w:sz w:val="22"/>
          <w:szCs w:val="22"/>
          <w:lang w:val="uk-UA"/>
        </w:rPr>
        <w:t xml:space="preserve"> В товаристві обрано к</w:t>
      </w:r>
      <w:proofErr w:type="spellStart"/>
      <w:r>
        <w:rPr>
          <w:rFonts w:ascii="Bookman Old Style" w:hAnsi="Bookman Old Style"/>
          <w:color w:val="000000"/>
          <w:sz w:val="22"/>
          <w:szCs w:val="22"/>
        </w:rPr>
        <w:t>орпоративн</w:t>
      </w:r>
      <w:r>
        <w:rPr>
          <w:rFonts w:ascii="Bookman Old Style" w:hAnsi="Bookman Old Style"/>
          <w:color w:val="000000"/>
          <w:sz w:val="22"/>
          <w:szCs w:val="22"/>
          <w:lang w:val="uk-UA"/>
        </w:rPr>
        <w:t>ого</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секретар</w:t>
      </w:r>
      <w:proofErr w:type="spellEnd"/>
      <w:r>
        <w:rPr>
          <w:rFonts w:ascii="Bookman Old Style" w:hAnsi="Bookman Old Style"/>
          <w:color w:val="000000"/>
          <w:sz w:val="22"/>
          <w:szCs w:val="22"/>
          <w:lang w:val="uk-UA"/>
        </w:rPr>
        <w:t>я</w:t>
      </w:r>
      <w:r>
        <w:rPr>
          <w:rFonts w:ascii="Bookman Old Style" w:hAnsi="Bookman Old Style"/>
          <w:color w:val="000000"/>
          <w:sz w:val="22"/>
          <w:szCs w:val="22"/>
        </w:rPr>
        <w:t>, як</w:t>
      </w:r>
      <w:proofErr w:type="spellStart"/>
      <w:r>
        <w:rPr>
          <w:rFonts w:ascii="Bookman Old Style" w:hAnsi="Bookman Old Style"/>
          <w:color w:val="000000"/>
          <w:sz w:val="22"/>
          <w:szCs w:val="22"/>
          <w:lang w:val="uk-UA"/>
        </w:rPr>
        <w:t>ий</w:t>
      </w:r>
      <w:proofErr w:type="spellEnd"/>
      <w:r>
        <w:rPr>
          <w:rFonts w:ascii="Bookman Old Style" w:hAnsi="Bookman Old Style"/>
          <w:color w:val="000000"/>
          <w:sz w:val="22"/>
          <w:szCs w:val="22"/>
          <w:lang w:val="uk-UA"/>
        </w:rPr>
        <w:t xml:space="preserve"> </w:t>
      </w:r>
      <w:proofErr w:type="spellStart"/>
      <w:r>
        <w:rPr>
          <w:rFonts w:ascii="Bookman Old Style" w:hAnsi="Bookman Old Style"/>
          <w:color w:val="000000"/>
          <w:sz w:val="22"/>
          <w:szCs w:val="22"/>
        </w:rPr>
        <w:t>відповіда</w:t>
      </w:r>
      <w:proofErr w:type="spellEnd"/>
      <w:r>
        <w:rPr>
          <w:rFonts w:ascii="Bookman Old Style" w:hAnsi="Bookman Old Style"/>
          <w:color w:val="000000"/>
          <w:sz w:val="22"/>
          <w:szCs w:val="22"/>
          <w:lang w:val="uk-UA"/>
        </w:rPr>
        <w:t>є</w:t>
      </w:r>
      <w:r>
        <w:rPr>
          <w:rFonts w:ascii="Bookman Old Style" w:hAnsi="Bookman Old Style"/>
          <w:color w:val="000000"/>
          <w:sz w:val="22"/>
          <w:szCs w:val="22"/>
        </w:rPr>
        <w:t xml:space="preserve"> за </w:t>
      </w:r>
      <w:proofErr w:type="spellStart"/>
      <w:r>
        <w:rPr>
          <w:rFonts w:ascii="Bookman Old Style" w:hAnsi="Bookman Old Style"/>
          <w:color w:val="000000"/>
          <w:sz w:val="22"/>
          <w:szCs w:val="22"/>
        </w:rPr>
        <w:t>взаємодію</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акціонерного</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товариства</w:t>
      </w:r>
      <w:proofErr w:type="spellEnd"/>
      <w:r>
        <w:rPr>
          <w:rFonts w:ascii="Bookman Old Style" w:hAnsi="Bookman Old Style"/>
          <w:color w:val="000000"/>
          <w:sz w:val="22"/>
          <w:szCs w:val="22"/>
        </w:rPr>
        <w:t xml:space="preserve"> з </w:t>
      </w:r>
      <w:proofErr w:type="spellStart"/>
      <w:r>
        <w:rPr>
          <w:rFonts w:ascii="Bookman Old Style" w:hAnsi="Bookman Old Style"/>
          <w:color w:val="000000"/>
          <w:sz w:val="22"/>
          <w:szCs w:val="22"/>
        </w:rPr>
        <w:t>акціонерами</w:t>
      </w:r>
      <w:proofErr w:type="spellEnd"/>
      <w:r>
        <w:rPr>
          <w:rFonts w:ascii="Bookman Old Style" w:hAnsi="Bookman Old Style"/>
          <w:color w:val="000000"/>
          <w:sz w:val="22"/>
          <w:szCs w:val="22"/>
        </w:rPr>
        <w:t xml:space="preserve"> та </w:t>
      </w:r>
      <w:proofErr w:type="spellStart"/>
      <w:r>
        <w:rPr>
          <w:rFonts w:ascii="Bookman Old Style" w:hAnsi="Bookman Old Style"/>
          <w:color w:val="000000"/>
          <w:sz w:val="22"/>
          <w:szCs w:val="22"/>
        </w:rPr>
        <w:t>інвесторами</w:t>
      </w:r>
      <w:proofErr w:type="spellEnd"/>
      <w:r>
        <w:rPr>
          <w:rFonts w:ascii="Bookman Old Style" w:hAnsi="Bookman Old Style"/>
          <w:color w:val="000000"/>
          <w:sz w:val="22"/>
          <w:szCs w:val="22"/>
          <w:lang w:val="uk-UA"/>
        </w:rPr>
        <w:t xml:space="preserve">. </w:t>
      </w:r>
    </w:p>
    <w:p w:rsidR="002A102D" w:rsidRDefault="002A102D" w:rsidP="002A102D">
      <w:pPr>
        <w:ind w:firstLine="284"/>
        <w:jc w:val="both"/>
        <w:rPr>
          <w:rFonts w:ascii="Bookman Old Style" w:hAnsi="Bookman Old Style"/>
          <w:color w:val="000000"/>
          <w:sz w:val="22"/>
          <w:szCs w:val="22"/>
          <w:lang w:val="uk-UA"/>
        </w:rPr>
      </w:pP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 xml:space="preserve">Аудитор не отримав повного розуміння основних заходів, які акціонерне товариство використовувала для моніторингу внутрішнього контролю за фінансовою звітністю, включаючи ті, що стосуються доречних для аудиту заходів контролю, а також те, як товариство ініціює заходи з виправлення недоліків у своїх заходах (МСА 315                            </w:t>
      </w:r>
      <w:proofErr w:type="spellStart"/>
      <w:r>
        <w:rPr>
          <w:rFonts w:ascii="Bookman Old Style" w:hAnsi="Bookman Old Style"/>
          <w:sz w:val="22"/>
          <w:szCs w:val="22"/>
          <w:lang w:val="uk-UA"/>
        </w:rPr>
        <w:t>„Ідентифікація</w:t>
      </w:r>
      <w:proofErr w:type="spellEnd"/>
      <w:r>
        <w:rPr>
          <w:rFonts w:ascii="Bookman Old Style" w:hAnsi="Bookman Old Style"/>
          <w:sz w:val="22"/>
          <w:szCs w:val="22"/>
          <w:lang w:val="uk-UA"/>
        </w:rPr>
        <w:t xml:space="preserve"> та оцінка ризиків суттєвих викривлень через розуміння суб’єкта господарювання і його середовища”).</w:t>
      </w:r>
    </w:p>
    <w:p w:rsidR="002A102D" w:rsidRDefault="002A102D" w:rsidP="002A102D">
      <w:pPr>
        <w:ind w:firstLine="567"/>
        <w:jc w:val="both"/>
        <w:rPr>
          <w:rFonts w:ascii="Bookman Old Style" w:hAnsi="Bookman Old Style"/>
          <w:b/>
          <w:sz w:val="22"/>
          <w:szCs w:val="22"/>
          <w:lang w:val="uk-UA"/>
        </w:rPr>
      </w:pPr>
    </w:p>
    <w:p w:rsidR="002A102D" w:rsidRDefault="002A102D" w:rsidP="002A102D">
      <w:pPr>
        <w:jc w:val="both"/>
        <w:rPr>
          <w:rFonts w:ascii="Bookman Old Style" w:hAnsi="Bookman Old Style"/>
          <w:b/>
          <w:sz w:val="22"/>
          <w:szCs w:val="22"/>
          <w:lang w:val="uk-UA"/>
        </w:rPr>
      </w:pPr>
      <w:r>
        <w:rPr>
          <w:rFonts w:ascii="Bookman Old Style" w:hAnsi="Bookman Old Style"/>
          <w:b/>
          <w:sz w:val="22"/>
          <w:szCs w:val="22"/>
          <w:lang w:val="uk-UA"/>
        </w:rPr>
        <w:t>1.7.5 Ідентифікації та оцінки аудитором ризиків суттєвого викривлення фінансової звітності (МСА 240 „ Відповідальність аудитора, що стосується шахрайства, при аудиті фінансової звітності”)</w:t>
      </w:r>
    </w:p>
    <w:p w:rsidR="002A102D" w:rsidRDefault="002A102D" w:rsidP="002A102D">
      <w:pPr>
        <w:ind w:firstLine="284"/>
        <w:jc w:val="both"/>
        <w:rPr>
          <w:rFonts w:ascii="Bookman Old Style" w:hAnsi="Bookman Old Style"/>
          <w:sz w:val="22"/>
          <w:szCs w:val="22"/>
          <w:lang w:val="uk-UA"/>
        </w:rPr>
      </w:pPr>
      <w:r>
        <w:rPr>
          <w:rFonts w:ascii="Bookman Old Style" w:hAnsi="Bookman Old Style"/>
          <w:sz w:val="22"/>
          <w:szCs w:val="22"/>
          <w:lang w:val="uk-UA"/>
        </w:rPr>
        <w:t>Отримані достатні та прийнятні аудиторські докази, що стосуються оцінених ризиків суттєвого викривлення внаслідок шахрайства, через розробку і застосування прийнятих дій у відповідь. Конкретні дії у відповідь на оцінку аудитором ризиків суттєвого викривлення внаслідок шахрайства є проведена нами ідентифікація умов, а також оцінки класів операцій, залишків на рахунках, розкриття інформації та тверджень, на які вони можуть впливати, а саме:</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 xml:space="preserve">ми спостерігали за проведенням інвентаризації між датою завершення підрахунку та кінцем звітного періоду; </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здійснена перевірка інвентаризаційних відомостей акціонерного товариства після завершення інвентаризації;</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проведена перевірка незвичайних операцій з пов’язаними сторонами, підготовлених управлінським персоналом;</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виконані процедури  по дебіторській та кредиторський заборгованості (акти звірянь),підготовлених управлінським персоналом;</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проведені підрахунки залишків на кінець звітного періоду  для мінімізації ризику незалежного маніпулювання  протягом періоду між здійсненням підрахунків і кінцем звітного періоду;</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використовували комп’ютеризовані методи аудиту, які містяться в електронних файлах операцій;</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здійснено тестування цілісності записів та операцій, створених за допомогою комп’ютера;</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color w:val="000000"/>
          <w:sz w:val="22"/>
          <w:szCs w:val="22"/>
          <w:lang w:val="uk-UA"/>
        </w:rPr>
        <w:t>о</w:t>
      </w:r>
      <w:proofErr w:type="spellStart"/>
      <w:r>
        <w:rPr>
          <w:rFonts w:ascii="Bookman Old Style" w:hAnsi="Bookman Old Style"/>
          <w:color w:val="000000"/>
          <w:sz w:val="22"/>
          <w:szCs w:val="22"/>
        </w:rPr>
        <w:t>трима</w:t>
      </w:r>
      <w:r>
        <w:rPr>
          <w:rFonts w:ascii="Bookman Old Style" w:hAnsi="Bookman Old Style"/>
          <w:color w:val="000000"/>
          <w:sz w:val="22"/>
          <w:szCs w:val="22"/>
          <w:lang w:val="uk-UA"/>
        </w:rPr>
        <w:t>ли</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інформаці</w:t>
      </w:r>
      <w:proofErr w:type="spellEnd"/>
      <w:r>
        <w:rPr>
          <w:rFonts w:ascii="Bookman Old Style" w:hAnsi="Bookman Old Style"/>
          <w:color w:val="000000"/>
          <w:sz w:val="22"/>
          <w:szCs w:val="22"/>
          <w:lang w:val="uk-UA"/>
        </w:rPr>
        <w:t xml:space="preserve">ю </w:t>
      </w:r>
      <w:r>
        <w:rPr>
          <w:rFonts w:ascii="Bookman Old Style" w:hAnsi="Bookman Old Style"/>
          <w:color w:val="000000"/>
          <w:sz w:val="22"/>
          <w:szCs w:val="22"/>
        </w:rPr>
        <w:t>по</w:t>
      </w:r>
      <w:r>
        <w:rPr>
          <w:rFonts w:ascii="Bookman Old Style" w:hAnsi="Bookman Old Style"/>
          <w:color w:val="000000"/>
          <w:sz w:val="22"/>
          <w:szCs w:val="22"/>
          <w:lang w:val="uk-UA"/>
        </w:rPr>
        <w:t xml:space="preserve"> судовим позовам</w:t>
      </w:r>
      <w:r>
        <w:rPr>
          <w:rFonts w:ascii="Bookman Old Style" w:hAnsi="Bookman Old Style"/>
          <w:sz w:val="22"/>
          <w:szCs w:val="22"/>
          <w:lang w:val="uk-UA"/>
        </w:rPr>
        <w:t xml:space="preserve"> підготовлених </w:t>
      </w:r>
      <w:r>
        <w:rPr>
          <w:rFonts w:ascii="Bookman Old Style" w:hAnsi="Bookman Old Style"/>
          <w:color w:val="000000"/>
          <w:sz w:val="22"/>
          <w:szCs w:val="22"/>
          <w:lang w:val="uk-UA"/>
        </w:rPr>
        <w:t>управлінським персоналом</w:t>
      </w:r>
      <w:r>
        <w:rPr>
          <w:rFonts w:ascii="Bookman Old Style" w:hAnsi="Bookman Old Style"/>
          <w:sz w:val="22"/>
          <w:szCs w:val="22"/>
          <w:lang w:val="uk-UA"/>
        </w:rPr>
        <w:t>;</w:t>
      </w:r>
    </w:p>
    <w:p w:rsidR="002A102D" w:rsidRDefault="002A102D" w:rsidP="002A102D">
      <w:pPr>
        <w:numPr>
          <w:ilvl w:val="0"/>
          <w:numId w:val="9"/>
        </w:numPr>
        <w:ind w:firstLine="284"/>
        <w:jc w:val="both"/>
        <w:rPr>
          <w:rFonts w:ascii="Bookman Old Style" w:hAnsi="Bookman Old Style"/>
          <w:sz w:val="22"/>
          <w:szCs w:val="22"/>
          <w:lang w:val="uk-UA"/>
        </w:rPr>
      </w:pPr>
      <w:r>
        <w:rPr>
          <w:rFonts w:ascii="Bookman Old Style" w:hAnsi="Bookman Old Style"/>
          <w:sz w:val="22"/>
          <w:szCs w:val="22"/>
          <w:lang w:val="uk-UA"/>
        </w:rPr>
        <w:t>проведена вибіркова перевірка первинних бухгалтерських документів та іншої інформації.</w:t>
      </w:r>
    </w:p>
    <w:p w:rsidR="002A102D" w:rsidRDefault="002A102D" w:rsidP="002A102D">
      <w:pPr>
        <w:jc w:val="both"/>
        <w:rPr>
          <w:lang w:val="uk-UA"/>
        </w:rPr>
      </w:pPr>
    </w:p>
    <w:p w:rsidR="002A102D" w:rsidRDefault="002A102D" w:rsidP="002A102D">
      <w:pPr>
        <w:tabs>
          <w:tab w:val="left" w:pos="567"/>
          <w:tab w:val="left" w:pos="5580"/>
        </w:tabs>
        <w:jc w:val="both"/>
        <w:rPr>
          <w:rFonts w:ascii="Bookman Old Style" w:hAnsi="Bookman Old Style"/>
          <w:b/>
          <w:bCs/>
          <w:sz w:val="22"/>
          <w:szCs w:val="22"/>
          <w:lang w:val="uk-UA"/>
        </w:rPr>
      </w:pPr>
      <w:r>
        <w:rPr>
          <w:rFonts w:ascii="Century" w:hAnsi="Century"/>
          <w:b/>
          <w:sz w:val="22"/>
          <w:szCs w:val="22"/>
          <w:u w:val="single"/>
          <w:lang w:val="uk-UA"/>
        </w:rPr>
        <w:lastRenderedPageBreak/>
        <w:t>§</w:t>
      </w:r>
      <w:r>
        <w:rPr>
          <w:rFonts w:ascii="Bookman Old Style" w:hAnsi="Bookman Old Style"/>
          <w:b/>
          <w:bCs/>
          <w:sz w:val="22"/>
          <w:szCs w:val="22"/>
          <w:lang w:val="uk-UA"/>
        </w:rPr>
        <w:t>1.8 ОСНОВНІ ВІДОМОСТІ ПРО АУДИТОРА (АУДИТОРСЬКУ ФІРМУ)</w:t>
      </w:r>
    </w:p>
    <w:p w:rsidR="002A102D" w:rsidRDefault="002A102D" w:rsidP="002A102D">
      <w:pPr>
        <w:tabs>
          <w:tab w:val="left" w:pos="567"/>
          <w:tab w:val="left" w:pos="5580"/>
        </w:tabs>
        <w:ind w:firstLine="284"/>
        <w:jc w:val="both"/>
        <w:rPr>
          <w:rFonts w:ascii="Bookman Old Style" w:hAnsi="Bookman Old Style"/>
          <w:b/>
          <w:bCs/>
          <w:sz w:val="22"/>
          <w:szCs w:val="22"/>
          <w:lang w:val="uk-UA"/>
        </w:rPr>
      </w:pPr>
      <w:r>
        <w:rPr>
          <w:rFonts w:ascii="Bookman Old Style" w:hAnsi="Bookman Old Style"/>
          <w:sz w:val="22"/>
          <w:szCs w:val="22"/>
          <w:lang w:val="uk-UA"/>
        </w:rPr>
        <w:t xml:space="preserve">Аудиторську перевірку здійснено незалежною аудиторською фірмою, а саме:  Товариством з обмеженою відповідальністю - Аудиторською фірмою </w:t>
      </w:r>
      <w:r w:rsidRPr="000E5A21">
        <w:rPr>
          <w:rFonts w:ascii="Bookman Old Style" w:hAnsi="Bookman Old Style"/>
          <w:sz w:val="22"/>
          <w:szCs w:val="22"/>
          <w:lang w:val="uk-UA"/>
        </w:rPr>
        <w:t>„</w:t>
      </w:r>
      <w:r w:rsidRPr="000E5A21">
        <w:rPr>
          <w:rFonts w:ascii="Bookman Old Style" w:hAnsi="Bookman Old Style"/>
          <w:sz w:val="20"/>
          <w:szCs w:val="20"/>
          <w:lang w:val="uk-UA"/>
        </w:rPr>
        <w:t>КОНТРОЛІНГ-АУДИТ 96</w:t>
      </w:r>
      <w:r w:rsidRPr="000E5A21">
        <w:rPr>
          <w:rFonts w:ascii="Bookman Old Style" w:hAnsi="Bookman Old Style"/>
          <w:sz w:val="22"/>
          <w:szCs w:val="22"/>
          <w:lang w:val="uk-UA"/>
        </w:rPr>
        <w:t>” (код за ЄДРПОУ 23100773). Фірму внесено до Реєстру суб’єктів аудиторсько</w:t>
      </w:r>
      <w:r>
        <w:rPr>
          <w:rFonts w:ascii="Bookman Old Style" w:hAnsi="Bookman Old Style"/>
          <w:sz w:val="22"/>
          <w:szCs w:val="22"/>
          <w:lang w:val="uk-UA"/>
        </w:rPr>
        <w:t>ї діяльності свідоцтво  № 1791 згідно</w:t>
      </w:r>
      <w:r w:rsidRPr="000E5A21">
        <w:rPr>
          <w:rFonts w:ascii="Bookman Old Style" w:hAnsi="Bookman Old Style"/>
          <w:sz w:val="22"/>
          <w:szCs w:val="22"/>
          <w:lang w:val="uk-UA"/>
        </w:rPr>
        <w:t xml:space="preserve"> з рішенням Аудиторської палати Укра</w:t>
      </w:r>
      <w:r>
        <w:rPr>
          <w:rFonts w:ascii="Bookman Old Style" w:hAnsi="Bookman Old Style"/>
          <w:sz w:val="22"/>
          <w:szCs w:val="22"/>
          <w:lang w:val="uk-UA"/>
        </w:rPr>
        <w:t>їни від 26.01.2001 року за № 98</w:t>
      </w:r>
      <w:r w:rsidRPr="000E5A21">
        <w:rPr>
          <w:rFonts w:ascii="Bookman Old Style" w:hAnsi="Bookman Old Style"/>
          <w:sz w:val="22"/>
          <w:szCs w:val="22"/>
          <w:lang w:val="uk-UA"/>
        </w:rPr>
        <w:t>, термін дії свідоцтва про</w:t>
      </w:r>
      <w:r>
        <w:rPr>
          <w:rFonts w:ascii="Bookman Old Style" w:hAnsi="Bookman Old Style"/>
          <w:sz w:val="22"/>
          <w:szCs w:val="22"/>
          <w:lang w:val="uk-UA"/>
        </w:rPr>
        <w:t xml:space="preserve">довжено </w:t>
      </w:r>
      <w:r w:rsidRPr="000E5A21">
        <w:rPr>
          <w:rFonts w:ascii="Bookman Old Style" w:hAnsi="Bookman Old Style"/>
          <w:sz w:val="22"/>
          <w:szCs w:val="22"/>
          <w:lang w:val="uk-UA"/>
        </w:rPr>
        <w:t xml:space="preserve">до 04.11.2015 року рішенням Аудиторської палати України від 11 листопада 2010 року № 221/3. </w:t>
      </w:r>
      <w:r>
        <w:rPr>
          <w:rFonts w:ascii="Bookman Old Style" w:hAnsi="Bookman Old Style"/>
          <w:sz w:val="22"/>
          <w:szCs w:val="22"/>
        </w:rPr>
        <w:t>Адреса</w:t>
      </w:r>
      <w:r w:rsidRPr="000D2CB9">
        <w:rPr>
          <w:rFonts w:ascii="Bookman Old Style" w:hAnsi="Bookman Old Style"/>
          <w:sz w:val="22"/>
          <w:szCs w:val="22"/>
          <w:lang w:val="uk-UA"/>
        </w:rPr>
        <w:t xml:space="preserve"> фірми</w:t>
      </w:r>
      <w:r>
        <w:rPr>
          <w:rFonts w:ascii="Bookman Old Style" w:hAnsi="Bookman Old Style"/>
          <w:sz w:val="22"/>
          <w:szCs w:val="22"/>
        </w:rPr>
        <w:t xml:space="preserve"> :21036,</w:t>
      </w:r>
      <w:r w:rsidRPr="000D2CB9">
        <w:rPr>
          <w:rFonts w:ascii="Bookman Old Style" w:hAnsi="Bookman Old Style"/>
          <w:sz w:val="22"/>
          <w:szCs w:val="22"/>
          <w:lang w:val="uk-UA"/>
        </w:rPr>
        <w:t xml:space="preserve"> місто</w:t>
      </w:r>
      <w:proofErr w:type="gramStart"/>
      <w:r w:rsidRPr="000D2CB9">
        <w:rPr>
          <w:rFonts w:ascii="Bookman Old Style" w:hAnsi="Bookman Old Style"/>
          <w:sz w:val="22"/>
          <w:szCs w:val="22"/>
          <w:lang w:val="uk-UA"/>
        </w:rPr>
        <w:t xml:space="preserve"> В</w:t>
      </w:r>
      <w:proofErr w:type="gramEnd"/>
      <w:r w:rsidRPr="000D2CB9">
        <w:rPr>
          <w:rFonts w:ascii="Bookman Old Style" w:hAnsi="Bookman Old Style"/>
          <w:sz w:val="22"/>
          <w:szCs w:val="22"/>
          <w:lang w:val="uk-UA"/>
        </w:rPr>
        <w:t>інниця</w:t>
      </w:r>
      <w:r>
        <w:rPr>
          <w:rFonts w:ascii="Bookman Old Style" w:hAnsi="Bookman Old Style"/>
          <w:sz w:val="22"/>
          <w:szCs w:val="22"/>
        </w:rPr>
        <w:t>,</w:t>
      </w:r>
      <w:r w:rsidRPr="000D2CB9">
        <w:rPr>
          <w:rFonts w:ascii="Bookman Old Style" w:hAnsi="Bookman Old Style"/>
          <w:sz w:val="22"/>
          <w:szCs w:val="22"/>
          <w:lang w:val="uk-UA"/>
        </w:rPr>
        <w:t xml:space="preserve"> вулиця</w:t>
      </w:r>
      <w:r>
        <w:rPr>
          <w:rFonts w:ascii="Bookman Old Style" w:hAnsi="Bookman Old Style"/>
          <w:sz w:val="22"/>
          <w:szCs w:val="22"/>
        </w:rPr>
        <w:t xml:space="preserve"> Келецька,12-А/125, </w:t>
      </w:r>
      <w:proofErr w:type="spellStart"/>
      <w:r>
        <w:rPr>
          <w:rFonts w:ascii="Bookman Old Style" w:hAnsi="Bookman Old Style"/>
          <w:sz w:val="22"/>
          <w:szCs w:val="22"/>
        </w:rPr>
        <w:t>телефони</w:t>
      </w:r>
      <w:proofErr w:type="spellEnd"/>
      <w:r>
        <w:rPr>
          <w:rFonts w:ascii="Bookman Old Style" w:hAnsi="Bookman Old Style"/>
          <w:sz w:val="22"/>
          <w:szCs w:val="22"/>
        </w:rPr>
        <w:t xml:space="preserve"> (0432)533-343, </w:t>
      </w:r>
      <w:proofErr w:type="spellStart"/>
      <w:r>
        <w:rPr>
          <w:rFonts w:ascii="Bookman Old Style" w:hAnsi="Bookman Old Style"/>
          <w:sz w:val="22"/>
          <w:szCs w:val="22"/>
        </w:rPr>
        <w:t>мобільний</w:t>
      </w:r>
      <w:proofErr w:type="spellEnd"/>
      <w:r>
        <w:rPr>
          <w:rFonts w:ascii="Bookman Old Style" w:hAnsi="Bookman Old Style"/>
          <w:sz w:val="22"/>
          <w:szCs w:val="22"/>
        </w:rPr>
        <w:t xml:space="preserve"> телефон 0977483031, веб-сайт </w:t>
      </w:r>
      <w:hyperlink r:id="rId8" w:history="1">
        <w:r w:rsidRPr="00456E9B">
          <w:rPr>
            <w:rStyle w:val="a3"/>
            <w:rFonts w:ascii="Bookman Old Style" w:hAnsi="Bookman Old Style"/>
            <w:color w:val="auto"/>
            <w:sz w:val="22"/>
            <w:szCs w:val="22"/>
            <w:u w:val="none"/>
            <w:lang w:val="en-US"/>
          </w:rPr>
          <w:t>www</w:t>
        </w:r>
        <w:r w:rsidRPr="00456E9B">
          <w:rPr>
            <w:rStyle w:val="a3"/>
            <w:rFonts w:ascii="Bookman Old Style" w:hAnsi="Bookman Old Style"/>
            <w:color w:val="auto"/>
            <w:sz w:val="22"/>
            <w:szCs w:val="22"/>
            <w:u w:val="none"/>
          </w:rPr>
          <w:t>.</w:t>
        </w:r>
        <w:r w:rsidRPr="00456E9B">
          <w:rPr>
            <w:rStyle w:val="a3"/>
            <w:rFonts w:ascii="Bookman Old Style" w:hAnsi="Bookman Old Style" w:cs="Arial"/>
            <w:color w:val="auto"/>
            <w:sz w:val="22"/>
            <w:szCs w:val="22"/>
            <w:u w:val="none"/>
            <w:shd w:val="clear" w:color="auto" w:fill="FFFFFF"/>
          </w:rPr>
          <w:t>audit96.vn.ua</w:t>
        </w:r>
      </w:hyperlink>
      <w:r w:rsidRPr="00456E9B">
        <w:rPr>
          <w:rFonts w:ascii="Bookman Old Style" w:hAnsi="Bookman Old Style" w:cs="Arial"/>
          <w:sz w:val="22"/>
          <w:szCs w:val="22"/>
          <w:shd w:val="clear" w:color="auto" w:fill="FFFFFF"/>
        </w:rPr>
        <w:t>,</w:t>
      </w:r>
      <w:r>
        <w:rPr>
          <w:rFonts w:ascii="Bookman Old Style" w:hAnsi="Bookman Old Style" w:cs="Arial"/>
          <w:color w:val="000000"/>
          <w:sz w:val="22"/>
          <w:szCs w:val="22"/>
          <w:shd w:val="clear" w:color="auto" w:fill="FFFFFF"/>
        </w:rPr>
        <w:t xml:space="preserve"> </w:t>
      </w:r>
      <w:r>
        <w:rPr>
          <w:rFonts w:ascii="Bookman Old Style" w:hAnsi="Bookman Old Style"/>
          <w:sz w:val="22"/>
          <w:szCs w:val="22"/>
          <w:lang w:val="en-US"/>
        </w:rPr>
        <w:t>e</w:t>
      </w:r>
      <w:r>
        <w:rPr>
          <w:rFonts w:ascii="Bookman Old Style" w:hAnsi="Bookman Old Style"/>
          <w:sz w:val="22"/>
          <w:szCs w:val="22"/>
        </w:rPr>
        <w:t>-</w:t>
      </w:r>
      <w:r>
        <w:rPr>
          <w:rFonts w:ascii="Bookman Old Style" w:hAnsi="Bookman Old Style"/>
          <w:sz w:val="22"/>
          <w:szCs w:val="22"/>
          <w:lang w:val="en-US"/>
        </w:rPr>
        <w:t>mail</w:t>
      </w:r>
      <w:r>
        <w:rPr>
          <w:rFonts w:ascii="Bookman Old Style" w:hAnsi="Bookman Old Style"/>
          <w:sz w:val="22"/>
          <w:szCs w:val="22"/>
        </w:rPr>
        <w:t>:</w:t>
      </w:r>
      <w:r>
        <w:rPr>
          <w:rFonts w:ascii="Bookman Old Style" w:hAnsi="Bookman Old Style"/>
          <w:sz w:val="22"/>
          <w:szCs w:val="22"/>
          <w:lang w:val="en-US"/>
        </w:rPr>
        <w:t>sir</w:t>
      </w:r>
      <w:r>
        <w:rPr>
          <w:rFonts w:ascii="Bookman Old Style" w:hAnsi="Bookman Old Style"/>
          <w:sz w:val="22"/>
          <w:szCs w:val="22"/>
        </w:rPr>
        <w:t>.</w:t>
      </w:r>
      <w:r>
        <w:rPr>
          <w:rFonts w:ascii="Bookman Old Style" w:hAnsi="Bookman Old Style"/>
          <w:sz w:val="22"/>
          <w:szCs w:val="22"/>
          <w:lang w:val="en-US"/>
        </w:rPr>
        <w:t>control</w:t>
      </w:r>
      <w:r>
        <w:rPr>
          <w:rFonts w:ascii="Bookman Old Style" w:hAnsi="Bookman Old Style"/>
          <w:sz w:val="22"/>
          <w:szCs w:val="22"/>
        </w:rPr>
        <w:t>96@</w:t>
      </w:r>
      <w:proofErr w:type="spellStart"/>
      <w:r>
        <w:rPr>
          <w:rFonts w:ascii="Bookman Old Style" w:hAnsi="Bookman Old Style"/>
          <w:sz w:val="22"/>
          <w:szCs w:val="22"/>
          <w:lang w:val="en-US"/>
        </w:rPr>
        <w:t>yandex</w:t>
      </w:r>
      <w:proofErr w:type="spellEnd"/>
      <w:r>
        <w:rPr>
          <w:rFonts w:ascii="Bookman Old Style" w:hAnsi="Bookman Old Style"/>
          <w:sz w:val="22"/>
          <w:szCs w:val="22"/>
        </w:rPr>
        <w:t>.</w:t>
      </w:r>
      <w:proofErr w:type="spellStart"/>
      <w:r>
        <w:rPr>
          <w:rFonts w:ascii="Bookman Old Style" w:hAnsi="Bookman Old Style"/>
          <w:sz w:val="22"/>
          <w:szCs w:val="22"/>
          <w:lang w:val="en-US"/>
        </w:rPr>
        <w:t>ua</w:t>
      </w:r>
      <w:proofErr w:type="spellEnd"/>
      <w:r>
        <w:rPr>
          <w:rFonts w:ascii="Bookman Old Style" w:hAnsi="Bookman Old Style"/>
          <w:sz w:val="22"/>
          <w:szCs w:val="22"/>
        </w:rPr>
        <w:t>.</w:t>
      </w:r>
    </w:p>
    <w:p w:rsidR="002A102D" w:rsidRDefault="002A102D" w:rsidP="002A102D">
      <w:pPr>
        <w:pStyle w:val="21"/>
        <w:ind w:firstLine="284"/>
        <w:rPr>
          <w:rFonts w:ascii="Bookman Old Style" w:hAnsi="Bookman Old Style"/>
          <w:sz w:val="22"/>
          <w:szCs w:val="22"/>
        </w:rPr>
      </w:pPr>
      <w:r>
        <w:rPr>
          <w:rFonts w:ascii="Bookman Old Style" w:hAnsi="Bookman Old Style"/>
          <w:sz w:val="22"/>
          <w:szCs w:val="22"/>
        </w:rPr>
        <w:t xml:space="preserve">Директор фірми Козлов В. В., сертифікат аудитора серії „ А” № 002440, виданий  Аудиторською палатою України згідно з рішенням № 32 від 29 червня 1995 року, </w:t>
      </w:r>
      <w:r>
        <w:rPr>
          <w:rFonts w:ascii="Bookman Old Style" w:hAnsi="Bookman Old Style"/>
        </w:rPr>
        <w:t xml:space="preserve"> </w:t>
      </w:r>
      <w:r>
        <w:rPr>
          <w:rFonts w:ascii="Bookman Old Style" w:hAnsi="Bookman Old Style"/>
          <w:sz w:val="22"/>
          <w:szCs w:val="22"/>
        </w:rPr>
        <w:t>термін дії сертифікату продовжено до 29 червня 2014 року рішенням Аудиторської палати України від 21 травня 2009 року № 202/2.</w:t>
      </w:r>
    </w:p>
    <w:p w:rsidR="002A102D" w:rsidRDefault="002A102D" w:rsidP="002A102D">
      <w:pPr>
        <w:pStyle w:val="21"/>
        <w:ind w:firstLine="284"/>
        <w:rPr>
          <w:rFonts w:ascii="Bookman Old Style" w:hAnsi="Bookman Old Style"/>
          <w:sz w:val="22"/>
          <w:szCs w:val="22"/>
        </w:rPr>
      </w:pPr>
      <w:r>
        <w:rPr>
          <w:rFonts w:ascii="Bookman Old Style" w:hAnsi="Bookman Old Style"/>
          <w:sz w:val="22"/>
          <w:szCs w:val="22"/>
        </w:rPr>
        <w:t>Відповідно до рішення  Аудиторської палати України від 27.01.2011 року №227/4 «Про результати зовнішніх перевірок систем контролю якості, створених аудиторськими фірмами та аудиторами</w:t>
      </w:r>
      <w:r>
        <w:rPr>
          <w:rFonts w:ascii="Bookman Old Style" w:hAnsi="Bookman Old Style"/>
          <w:color w:val="000000"/>
          <w:sz w:val="22"/>
          <w:szCs w:val="22"/>
        </w:rPr>
        <w:t>»</w:t>
      </w:r>
      <w:r>
        <w:rPr>
          <w:rFonts w:ascii="Bookman Old Style" w:hAnsi="Bookman Old Style"/>
          <w:sz w:val="22"/>
          <w:szCs w:val="22"/>
        </w:rPr>
        <w:t xml:space="preserve"> - ТОВ-АФ „</w:t>
      </w:r>
      <w:r>
        <w:rPr>
          <w:rFonts w:ascii="Bookman Old Style" w:hAnsi="Bookman Old Style"/>
          <w:sz w:val="20"/>
          <w:szCs w:val="20"/>
        </w:rPr>
        <w:t xml:space="preserve"> КОНТРОЛІНГ-АУДИТ 96</w:t>
      </w:r>
      <w:r>
        <w:rPr>
          <w:rFonts w:ascii="Bookman Old Style" w:hAnsi="Bookman Old Style"/>
          <w:sz w:val="22"/>
          <w:szCs w:val="22"/>
        </w:rPr>
        <w:t>” успішно пройшла зовнішній контроль якості професійних аудиторських послуг та видане свідоцтво про відповідність системи контролю якості за № 0088.</w:t>
      </w:r>
    </w:p>
    <w:p w:rsidR="002A102D" w:rsidRDefault="002A102D" w:rsidP="002A102D">
      <w:pPr>
        <w:pStyle w:val="21"/>
        <w:rPr>
          <w:rFonts w:ascii="Bookman Old Style" w:hAnsi="Bookman Old Style"/>
          <w:sz w:val="22"/>
          <w:szCs w:val="22"/>
        </w:rPr>
      </w:pPr>
    </w:p>
    <w:p w:rsidR="002A102D" w:rsidRDefault="002A102D" w:rsidP="002A102D">
      <w:pPr>
        <w:jc w:val="both"/>
        <w:rPr>
          <w:rFonts w:ascii="Bookman Old Style" w:hAnsi="Bookman Old Style"/>
          <w:b/>
          <w:sz w:val="22"/>
          <w:szCs w:val="22"/>
          <w:lang w:val="uk-UA"/>
        </w:rPr>
      </w:pPr>
      <w:r>
        <w:rPr>
          <w:rFonts w:ascii="Century" w:hAnsi="Century"/>
          <w:b/>
          <w:sz w:val="22"/>
          <w:szCs w:val="22"/>
          <w:u w:val="single"/>
          <w:lang w:val="uk-UA"/>
        </w:rPr>
        <w:t>§</w:t>
      </w:r>
      <w:r>
        <w:rPr>
          <w:rFonts w:ascii="Bookman Old Style" w:hAnsi="Bookman Old Style"/>
          <w:b/>
          <w:sz w:val="22"/>
          <w:szCs w:val="22"/>
        </w:rPr>
        <w:t>1.</w:t>
      </w:r>
      <w:r>
        <w:rPr>
          <w:rFonts w:ascii="Bookman Old Style" w:hAnsi="Bookman Old Style"/>
          <w:b/>
          <w:sz w:val="22"/>
          <w:szCs w:val="22"/>
          <w:lang w:val="uk-UA"/>
        </w:rPr>
        <w:t>9 ДАТА І НОМЕР ДОГОВОРУ НА ПРОВЕДЕННЯ АУДИТУ ФІНАНСОВОЇ ЗВІТНОСТІ</w:t>
      </w:r>
    </w:p>
    <w:p w:rsidR="002A102D" w:rsidRDefault="002A102D" w:rsidP="002A102D">
      <w:pPr>
        <w:jc w:val="both"/>
        <w:rPr>
          <w:rFonts w:ascii="Bookman Old Style" w:hAnsi="Bookman Old Style"/>
          <w:b/>
          <w:sz w:val="22"/>
          <w:szCs w:val="22"/>
          <w:lang w:val="uk-UA"/>
        </w:rPr>
      </w:pPr>
    </w:p>
    <w:p w:rsidR="002A102D" w:rsidRDefault="002A102D" w:rsidP="002A102D">
      <w:pPr>
        <w:pStyle w:val="21"/>
        <w:tabs>
          <w:tab w:val="clear" w:pos="360"/>
          <w:tab w:val="left" w:pos="284"/>
        </w:tabs>
        <w:ind w:firstLine="284"/>
        <w:rPr>
          <w:rFonts w:ascii="Bookman Old Style" w:hAnsi="Bookman Old Style"/>
          <w:sz w:val="22"/>
          <w:szCs w:val="22"/>
        </w:rPr>
      </w:pPr>
      <w:r w:rsidRPr="007605E2">
        <w:rPr>
          <w:rFonts w:ascii="Bookman Old Style" w:hAnsi="Bookman Old Style"/>
          <w:bCs/>
          <w:sz w:val="22"/>
          <w:szCs w:val="22"/>
        </w:rPr>
        <w:t xml:space="preserve">Ми провели аудиторську перевірку </w:t>
      </w:r>
      <w:r w:rsidRPr="007605E2">
        <w:rPr>
          <w:rFonts w:ascii="Bookman Old Style" w:hAnsi="Bookman Old Style"/>
          <w:color w:val="000000"/>
          <w:sz w:val="22"/>
          <w:szCs w:val="22"/>
        </w:rPr>
        <w:t xml:space="preserve">на </w:t>
      </w:r>
      <w:r w:rsidRPr="007605E2">
        <w:rPr>
          <w:rFonts w:ascii="Bookman Old Style" w:hAnsi="Bookman Old Style"/>
          <w:sz w:val="22"/>
          <w:szCs w:val="22"/>
        </w:rPr>
        <w:t>підставі наданого повноваження згідно з договором № 01-03/11 від 24 листопада 2011 року, узгодженого меморандуму від 23 листопада 2011 року та додаткової угоди № 1 до договору від 07 лютого 2012 року, щодо стратегії проведення аудиту фінансової звітності.</w:t>
      </w:r>
      <w:r w:rsidRPr="007605E2">
        <w:rPr>
          <w:rFonts w:ascii="Bookman Old Style" w:hAnsi="Bookman Old Style"/>
          <w:iCs/>
          <w:sz w:val="22"/>
          <w:szCs w:val="22"/>
        </w:rPr>
        <w:t xml:space="preserve"> Відповідно до рішення Наглядової ради </w:t>
      </w:r>
      <w:r w:rsidRPr="007605E2">
        <w:rPr>
          <w:rFonts w:ascii="Bookman Old Style" w:hAnsi="Bookman Old Style"/>
          <w:iCs/>
          <w:sz w:val="20"/>
          <w:szCs w:val="20"/>
        </w:rPr>
        <w:t>ПАТ</w:t>
      </w:r>
      <w:r w:rsidRPr="007605E2">
        <w:rPr>
          <w:rFonts w:ascii="Bookman Old Style" w:hAnsi="Bookman Old Style"/>
          <w:iCs/>
          <w:sz w:val="22"/>
          <w:szCs w:val="22"/>
        </w:rPr>
        <w:t xml:space="preserve"> </w:t>
      </w:r>
      <w:r w:rsidRPr="007605E2">
        <w:rPr>
          <w:rFonts w:ascii="Bookman Old Style" w:hAnsi="Bookman Old Style"/>
          <w:sz w:val="20"/>
          <w:szCs w:val="20"/>
        </w:rPr>
        <w:t>„</w:t>
      </w:r>
      <w:r w:rsidRPr="007605E2">
        <w:rPr>
          <w:rFonts w:ascii="Bookman Old Style" w:hAnsi="Bookman Old Style"/>
          <w:bCs/>
          <w:sz w:val="20"/>
          <w:szCs w:val="20"/>
        </w:rPr>
        <w:t>ПЛАЗМАТЕК</w:t>
      </w:r>
      <w:r w:rsidRPr="007605E2">
        <w:rPr>
          <w:rFonts w:ascii="Bookman Old Style" w:hAnsi="Bookman Old Style"/>
          <w:sz w:val="20"/>
          <w:szCs w:val="20"/>
        </w:rPr>
        <w:t>”</w:t>
      </w:r>
      <w:r w:rsidRPr="007605E2">
        <w:rPr>
          <w:rFonts w:ascii="Bookman Old Style" w:hAnsi="Bookman Old Style"/>
          <w:iCs/>
          <w:sz w:val="22"/>
          <w:szCs w:val="22"/>
        </w:rPr>
        <w:t xml:space="preserve"> (протокол № б/н від 29.12.2011 року)  Товариство з обмеженою відповідальністю - Аудиторська фірма „</w:t>
      </w:r>
      <w:r w:rsidRPr="007605E2">
        <w:rPr>
          <w:rFonts w:ascii="Bookman Old Style" w:hAnsi="Bookman Old Style"/>
          <w:iCs/>
          <w:sz w:val="20"/>
          <w:szCs w:val="20"/>
        </w:rPr>
        <w:t>КОНТРОЛІНГ-АУДИТ 96</w:t>
      </w:r>
      <w:r w:rsidRPr="007605E2">
        <w:rPr>
          <w:rFonts w:ascii="Bookman Old Style" w:hAnsi="Bookman Old Style"/>
          <w:iCs/>
          <w:sz w:val="22"/>
          <w:szCs w:val="22"/>
        </w:rPr>
        <w:t xml:space="preserve">” обрана в якості незалежного аудитора </w:t>
      </w:r>
      <w:r w:rsidRPr="007605E2">
        <w:rPr>
          <w:rFonts w:ascii="Bookman Old Style" w:hAnsi="Bookman Old Style"/>
          <w:bCs/>
          <w:iCs/>
          <w:color w:val="000000"/>
          <w:sz w:val="22"/>
          <w:szCs w:val="22"/>
        </w:rPr>
        <w:t>Наглядовою радою</w:t>
      </w:r>
      <w:r w:rsidRPr="007605E2">
        <w:rPr>
          <w:rFonts w:ascii="Bookman Old Style" w:hAnsi="Bookman Old Style"/>
          <w:iCs/>
          <w:sz w:val="22"/>
          <w:szCs w:val="22"/>
        </w:rPr>
        <w:t xml:space="preserve"> Публічного акціонерного</w:t>
      </w:r>
      <w:r w:rsidRPr="00456E9B">
        <w:rPr>
          <w:rFonts w:ascii="Bookman Old Style" w:hAnsi="Bookman Old Style"/>
          <w:iCs/>
          <w:sz w:val="22"/>
          <w:szCs w:val="22"/>
        </w:rPr>
        <w:t xml:space="preserve"> товариства </w:t>
      </w:r>
      <w:r w:rsidRPr="00456E9B">
        <w:rPr>
          <w:rFonts w:ascii="Bookman Old Style" w:hAnsi="Bookman Old Style"/>
          <w:sz w:val="20"/>
          <w:szCs w:val="20"/>
        </w:rPr>
        <w:t>„</w:t>
      </w:r>
      <w:r w:rsidRPr="00456E9B">
        <w:rPr>
          <w:rFonts w:ascii="Bookman Old Style" w:hAnsi="Bookman Old Style"/>
          <w:bCs/>
          <w:sz w:val="20"/>
          <w:szCs w:val="20"/>
        </w:rPr>
        <w:t>ПЛАЗМАТЕК</w:t>
      </w:r>
      <w:r w:rsidRPr="00456E9B">
        <w:rPr>
          <w:rFonts w:ascii="Bookman Old Style" w:hAnsi="Bookman Old Style"/>
          <w:sz w:val="20"/>
          <w:szCs w:val="20"/>
        </w:rPr>
        <w:t>”</w:t>
      </w:r>
      <w:r w:rsidRPr="00456E9B">
        <w:rPr>
          <w:rFonts w:ascii="Bookman Old Style" w:hAnsi="Bookman Old Style"/>
          <w:iCs/>
          <w:sz w:val="22"/>
          <w:szCs w:val="22"/>
        </w:rPr>
        <w:t>.</w:t>
      </w:r>
    </w:p>
    <w:p w:rsidR="002A102D" w:rsidRDefault="002A102D" w:rsidP="002A102D">
      <w:pPr>
        <w:pStyle w:val="21"/>
        <w:ind w:firstLine="284"/>
        <w:rPr>
          <w:rFonts w:ascii="Bookman Old Style" w:hAnsi="Bookman Old Style"/>
          <w:sz w:val="22"/>
          <w:szCs w:val="22"/>
        </w:rPr>
      </w:pPr>
    </w:p>
    <w:p w:rsidR="002A102D" w:rsidRDefault="002A102D" w:rsidP="002A102D">
      <w:pPr>
        <w:jc w:val="both"/>
        <w:rPr>
          <w:sz w:val="22"/>
          <w:szCs w:val="22"/>
        </w:rPr>
      </w:pPr>
      <w:r>
        <w:rPr>
          <w:rFonts w:ascii="Century" w:hAnsi="Century"/>
          <w:b/>
          <w:sz w:val="22"/>
          <w:szCs w:val="22"/>
          <w:u w:val="single"/>
          <w:lang w:val="uk-UA"/>
        </w:rPr>
        <w:t>§</w:t>
      </w:r>
      <w:r>
        <w:rPr>
          <w:rFonts w:ascii="Bookman Old Style" w:hAnsi="Bookman Old Style"/>
          <w:b/>
          <w:sz w:val="22"/>
          <w:szCs w:val="22"/>
        </w:rPr>
        <w:t>1.1</w:t>
      </w:r>
      <w:r>
        <w:rPr>
          <w:rFonts w:ascii="Bookman Old Style" w:hAnsi="Bookman Old Style"/>
          <w:b/>
          <w:sz w:val="22"/>
          <w:szCs w:val="22"/>
          <w:lang w:val="uk-UA"/>
        </w:rPr>
        <w:t>0</w:t>
      </w:r>
      <w:r>
        <w:rPr>
          <w:rFonts w:ascii="Bookman Old Style" w:hAnsi="Bookman Old Style"/>
          <w:b/>
          <w:sz w:val="22"/>
          <w:szCs w:val="22"/>
        </w:rPr>
        <w:t xml:space="preserve"> ДАТА ПОЧАТКУ ТА ДАТА ЗАКІНЧЕННЯ ПРОВЕДЕННЯ</w:t>
      </w:r>
      <w:r>
        <w:rPr>
          <w:sz w:val="22"/>
          <w:szCs w:val="22"/>
        </w:rPr>
        <w:t xml:space="preserve"> </w:t>
      </w:r>
      <w:r>
        <w:rPr>
          <w:rFonts w:ascii="Bookman Old Style" w:hAnsi="Bookman Old Style"/>
          <w:b/>
          <w:sz w:val="22"/>
          <w:szCs w:val="22"/>
          <w:lang w:val="uk-UA"/>
        </w:rPr>
        <w:t>АУДИТУ ФІНАНСОВОЇ ЗВІТНОСТ</w:t>
      </w:r>
      <w:r>
        <w:rPr>
          <w:rFonts w:ascii="Bookman Old Style" w:hAnsi="Bookman Old Style"/>
          <w:b/>
          <w:sz w:val="22"/>
          <w:szCs w:val="22"/>
        </w:rPr>
        <w:t>І</w:t>
      </w:r>
    </w:p>
    <w:p w:rsidR="002A102D" w:rsidRDefault="002A102D" w:rsidP="002A102D">
      <w:pPr>
        <w:pStyle w:val="21"/>
        <w:tabs>
          <w:tab w:val="clear" w:pos="360"/>
          <w:tab w:val="left" w:pos="180"/>
          <w:tab w:val="left" w:pos="567"/>
          <w:tab w:val="left" w:pos="709"/>
        </w:tabs>
        <w:rPr>
          <w:sz w:val="22"/>
          <w:szCs w:val="22"/>
          <w:lang w:val="ru-RU"/>
        </w:rPr>
      </w:pPr>
    </w:p>
    <w:p w:rsidR="002A102D" w:rsidRDefault="002A102D" w:rsidP="002A102D">
      <w:pPr>
        <w:pStyle w:val="21"/>
        <w:tabs>
          <w:tab w:val="left" w:pos="6096"/>
        </w:tabs>
        <w:rPr>
          <w:rFonts w:ascii="Bookman Old Style" w:hAnsi="Bookman Old Style"/>
          <w:sz w:val="22"/>
          <w:szCs w:val="22"/>
        </w:rPr>
      </w:pPr>
      <w:r>
        <w:rPr>
          <w:rFonts w:ascii="Bookman Old Style" w:hAnsi="Bookman Old Style"/>
          <w:sz w:val="22"/>
          <w:szCs w:val="22"/>
        </w:rPr>
        <w:t xml:space="preserve">      Дата початку</w:t>
      </w:r>
      <w:r>
        <w:rPr>
          <w:rFonts w:ascii="Bookman Old Style" w:hAnsi="Bookman Old Style"/>
          <w:sz w:val="22"/>
          <w:szCs w:val="22"/>
          <w:lang w:val="ru-RU"/>
        </w:rPr>
        <w:t xml:space="preserve"> </w:t>
      </w:r>
      <w:r>
        <w:rPr>
          <w:rFonts w:ascii="Bookman Old Style" w:hAnsi="Bookman Old Style"/>
          <w:sz w:val="22"/>
          <w:szCs w:val="22"/>
        </w:rPr>
        <w:t>проведення аудиторської перевірки</w:t>
      </w:r>
      <w:r>
        <w:rPr>
          <w:rFonts w:ascii="Bookman Old Style" w:hAnsi="Bookman Old Style"/>
          <w:sz w:val="22"/>
          <w:szCs w:val="22"/>
          <w:lang w:val="ru-RU"/>
        </w:rPr>
        <w:t xml:space="preserve">    </w:t>
      </w:r>
      <w:r>
        <w:rPr>
          <w:rFonts w:ascii="Bookman Old Style" w:hAnsi="Bookman Old Style"/>
          <w:sz w:val="22"/>
          <w:szCs w:val="22"/>
        </w:rPr>
        <w:t xml:space="preserve"> –  </w:t>
      </w:r>
      <w:r>
        <w:rPr>
          <w:rFonts w:ascii="Bookman Old Style" w:hAnsi="Bookman Old Style"/>
          <w:sz w:val="22"/>
          <w:szCs w:val="22"/>
          <w:lang w:val="ru-RU"/>
        </w:rPr>
        <w:t xml:space="preserve"> 24.11.2011 року.</w:t>
      </w:r>
      <w:r>
        <w:rPr>
          <w:rFonts w:ascii="Bookman Old Style" w:hAnsi="Bookman Old Style"/>
          <w:sz w:val="22"/>
          <w:szCs w:val="22"/>
        </w:rPr>
        <w:t xml:space="preserve">       </w:t>
      </w:r>
    </w:p>
    <w:p w:rsidR="002A102D" w:rsidRDefault="002A102D" w:rsidP="002A102D">
      <w:pPr>
        <w:pStyle w:val="21"/>
        <w:rPr>
          <w:rFonts w:ascii="Bookman Old Style" w:hAnsi="Bookman Old Style"/>
          <w:sz w:val="22"/>
          <w:szCs w:val="22"/>
          <w:lang w:val="ru-RU"/>
        </w:rPr>
      </w:pPr>
      <w:r>
        <w:rPr>
          <w:rFonts w:ascii="Bookman Old Style" w:hAnsi="Bookman Old Style"/>
          <w:sz w:val="22"/>
          <w:szCs w:val="22"/>
        </w:rPr>
        <w:t xml:space="preserve">      Дата закінчення проведення аудиторської перевірки – </w:t>
      </w:r>
      <w:r>
        <w:rPr>
          <w:rFonts w:ascii="Bookman Old Style" w:hAnsi="Bookman Old Style"/>
          <w:sz w:val="22"/>
          <w:szCs w:val="22"/>
          <w:lang w:val="ru-RU"/>
        </w:rPr>
        <w:t xml:space="preserve"> 28.02.2012 року.</w:t>
      </w:r>
    </w:p>
    <w:p w:rsidR="002A102D" w:rsidRDefault="002A102D" w:rsidP="002A102D">
      <w:pPr>
        <w:pStyle w:val="21"/>
        <w:rPr>
          <w:rFonts w:ascii="Bookman Old Style" w:hAnsi="Bookman Old Style"/>
          <w:sz w:val="22"/>
          <w:szCs w:val="22"/>
          <w:lang w:val="ru-RU"/>
        </w:rPr>
      </w:pPr>
      <w:r>
        <w:rPr>
          <w:rFonts w:ascii="Bookman Old Style" w:hAnsi="Bookman Old Style"/>
          <w:sz w:val="22"/>
          <w:szCs w:val="22"/>
          <w:lang w:val="ru-RU"/>
        </w:rPr>
        <w:t xml:space="preserve"> </w:t>
      </w:r>
    </w:p>
    <w:p w:rsidR="002A102D" w:rsidRPr="00673F73" w:rsidRDefault="002A102D" w:rsidP="002A102D">
      <w:pPr>
        <w:pStyle w:val="31"/>
        <w:rPr>
          <w:rFonts w:ascii="Bookman Old Style" w:hAnsi="Bookman Old Style"/>
          <w:b/>
          <w:sz w:val="22"/>
          <w:szCs w:val="22"/>
        </w:rPr>
      </w:pPr>
      <w:r w:rsidRPr="00673F73">
        <w:rPr>
          <w:rFonts w:ascii="Bookman Old Style" w:hAnsi="Bookman Old Style"/>
          <w:b/>
          <w:sz w:val="22"/>
          <w:szCs w:val="22"/>
        </w:rPr>
        <w:t>Директор ТОВ - Аудиторської</w:t>
      </w:r>
    </w:p>
    <w:p w:rsidR="002A102D" w:rsidRPr="00673F73" w:rsidRDefault="002A102D" w:rsidP="002A102D">
      <w:pPr>
        <w:shd w:val="clear" w:color="auto" w:fill="FFFFFF"/>
        <w:autoSpaceDE w:val="0"/>
        <w:autoSpaceDN w:val="0"/>
        <w:adjustRightInd w:val="0"/>
        <w:jc w:val="both"/>
        <w:rPr>
          <w:rFonts w:ascii="Bookman Old Style" w:hAnsi="Bookman Old Style"/>
          <w:b/>
          <w:sz w:val="22"/>
          <w:szCs w:val="22"/>
        </w:rPr>
      </w:pPr>
      <w:r w:rsidRPr="00673F73">
        <w:rPr>
          <w:rFonts w:ascii="Bookman Old Style" w:hAnsi="Bookman Old Style"/>
          <w:b/>
          <w:sz w:val="22"/>
          <w:szCs w:val="22"/>
          <w:lang w:val="uk-UA"/>
        </w:rPr>
        <w:t>фірми „</w:t>
      </w:r>
      <w:proofErr w:type="spellStart"/>
      <w:r w:rsidRPr="00673F73">
        <w:rPr>
          <w:rFonts w:ascii="Bookman Old Style" w:hAnsi="Bookman Old Style"/>
          <w:b/>
          <w:sz w:val="22"/>
          <w:szCs w:val="22"/>
        </w:rPr>
        <w:t>Контролінг</w:t>
      </w:r>
      <w:proofErr w:type="spellEnd"/>
      <w:r w:rsidRPr="00673F73">
        <w:rPr>
          <w:rFonts w:ascii="Bookman Old Style" w:hAnsi="Bookman Old Style"/>
          <w:b/>
          <w:sz w:val="22"/>
          <w:szCs w:val="22"/>
        </w:rPr>
        <w:t xml:space="preserve">-Аудит 96 “                                             </w:t>
      </w:r>
      <w:r w:rsidRPr="00673F73">
        <w:rPr>
          <w:rFonts w:ascii="Bookman Old Style" w:hAnsi="Bookman Old Style"/>
          <w:b/>
          <w:sz w:val="22"/>
          <w:szCs w:val="22"/>
          <w:lang w:val="uk-UA"/>
        </w:rPr>
        <w:t xml:space="preserve">                </w:t>
      </w:r>
      <w:r w:rsidRPr="00673F73">
        <w:rPr>
          <w:rFonts w:ascii="Bookman Old Style" w:hAnsi="Bookman Old Style"/>
          <w:b/>
          <w:sz w:val="22"/>
          <w:szCs w:val="22"/>
        </w:rPr>
        <w:t xml:space="preserve"> </w:t>
      </w:r>
      <w:proofErr w:type="spellStart"/>
      <w:r w:rsidRPr="00673F73">
        <w:rPr>
          <w:rFonts w:ascii="Bookman Old Style" w:hAnsi="Bookman Old Style"/>
          <w:b/>
          <w:sz w:val="22"/>
          <w:szCs w:val="22"/>
        </w:rPr>
        <w:t>В.В.Козлов</w:t>
      </w:r>
      <w:proofErr w:type="spellEnd"/>
      <w:r w:rsidRPr="00673F73">
        <w:rPr>
          <w:rFonts w:ascii="Bookman Old Style" w:hAnsi="Bookman Old Style"/>
          <w:b/>
          <w:sz w:val="22"/>
          <w:szCs w:val="22"/>
        </w:rPr>
        <w:t xml:space="preserve"> </w:t>
      </w:r>
    </w:p>
    <w:p w:rsidR="002A102D" w:rsidRDefault="002A102D" w:rsidP="002A102D">
      <w:pPr>
        <w:pStyle w:val="21"/>
        <w:tabs>
          <w:tab w:val="clear" w:pos="360"/>
          <w:tab w:val="left" w:pos="180"/>
          <w:tab w:val="left" w:pos="567"/>
          <w:tab w:val="left" w:pos="709"/>
        </w:tabs>
        <w:rPr>
          <w:rFonts w:ascii="Bookman Old Style" w:hAnsi="Bookman Old Style"/>
          <w:sz w:val="22"/>
          <w:szCs w:val="22"/>
        </w:rPr>
      </w:pPr>
    </w:p>
    <w:p w:rsidR="002A102D" w:rsidRDefault="002A102D" w:rsidP="002A102D">
      <w:pPr>
        <w:pStyle w:val="21"/>
        <w:tabs>
          <w:tab w:val="clear" w:pos="360"/>
          <w:tab w:val="left" w:pos="180"/>
          <w:tab w:val="left" w:pos="567"/>
          <w:tab w:val="left" w:pos="709"/>
        </w:tabs>
        <w:rPr>
          <w:rFonts w:ascii="Bookman Old Style" w:hAnsi="Bookman Old Style"/>
          <w:sz w:val="22"/>
          <w:szCs w:val="22"/>
        </w:rPr>
      </w:pPr>
    </w:p>
    <w:p w:rsidR="002A102D" w:rsidRPr="00241109" w:rsidRDefault="002A102D" w:rsidP="002A102D">
      <w:pPr>
        <w:pStyle w:val="21"/>
        <w:tabs>
          <w:tab w:val="clear" w:pos="360"/>
          <w:tab w:val="left" w:pos="180"/>
          <w:tab w:val="left" w:pos="567"/>
          <w:tab w:val="left" w:pos="709"/>
        </w:tabs>
        <w:rPr>
          <w:rFonts w:ascii="Bookman Old Style" w:hAnsi="Bookman Old Style"/>
          <w:b/>
          <w:sz w:val="22"/>
          <w:szCs w:val="22"/>
        </w:rPr>
      </w:pPr>
      <w:r w:rsidRPr="00241109">
        <w:rPr>
          <w:rFonts w:ascii="Bookman Old Style" w:hAnsi="Bookman Old Style"/>
          <w:b/>
          <w:sz w:val="22"/>
          <w:szCs w:val="22"/>
        </w:rPr>
        <w:t xml:space="preserve">Дата аудиторського  висновку  </w:t>
      </w:r>
    </w:p>
    <w:p w:rsidR="002A102D" w:rsidRPr="00241109" w:rsidRDefault="002A102D" w:rsidP="002A102D">
      <w:pPr>
        <w:pStyle w:val="21"/>
        <w:tabs>
          <w:tab w:val="left" w:pos="426"/>
        </w:tabs>
        <w:rPr>
          <w:rFonts w:ascii="Bookman Old Style" w:hAnsi="Bookman Old Style"/>
          <w:b/>
          <w:sz w:val="22"/>
          <w:szCs w:val="22"/>
        </w:rPr>
      </w:pPr>
      <w:r>
        <w:rPr>
          <w:rFonts w:ascii="Bookman Old Style" w:hAnsi="Bookman Old Style"/>
          <w:b/>
          <w:sz w:val="22"/>
          <w:szCs w:val="22"/>
        </w:rPr>
        <w:t>28</w:t>
      </w:r>
      <w:r w:rsidRPr="00241109">
        <w:rPr>
          <w:rFonts w:ascii="Bookman Old Style" w:hAnsi="Bookman Old Style"/>
          <w:b/>
          <w:sz w:val="22"/>
          <w:szCs w:val="22"/>
        </w:rPr>
        <w:t xml:space="preserve"> </w:t>
      </w:r>
      <w:r>
        <w:rPr>
          <w:rFonts w:ascii="Bookman Old Style" w:hAnsi="Bookman Old Style"/>
          <w:b/>
          <w:sz w:val="22"/>
          <w:szCs w:val="22"/>
        </w:rPr>
        <w:t>лютого</w:t>
      </w:r>
      <w:r w:rsidRPr="00241109">
        <w:rPr>
          <w:rFonts w:ascii="Bookman Old Style" w:hAnsi="Bookman Old Style"/>
          <w:b/>
          <w:sz w:val="22"/>
          <w:szCs w:val="22"/>
        </w:rPr>
        <w:t xml:space="preserve"> 2012 року</w:t>
      </w:r>
    </w:p>
    <w:p w:rsidR="002A102D" w:rsidRPr="00241109" w:rsidRDefault="002A102D" w:rsidP="002A102D">
      <w:pPr>
        <w:rPr>
          <w:b/>
        </w:rPr>
      </w:pPr>
    </w:p>
    <w:p w:rsidR="002A102D" w:rsidRPr="002A102D" w:rsidRDefault="002A102D" w:rsidP="00FC2BD2">
      <w:pPr>
        <w:tabs>
          <w:tab w:val="left" w:pos="567"/>
          <w:tab w:val="left" w:pos="5580"/>
        </w:tabs>
        <w:ind w:firstLine="284"/>
        <w:jc w:val="both"/>
        <w:rPr>
          <w:rFonts w:ascii="Bookman Old Style" w:hAnsi="Bookman Old Style"/>
          <w:sz w:val="22"/>
          <w:szCs w:val="22"/>
          <w:lang w:val="en-US"/>
        </w:rPr>
      </w:pPr>
    </w:p>
    <w:sectPr w:rsidR="002A102D" w:rsidRPr="002A102D" w:rsidSect="00FD3095">
      <w:footerReference w:type="default" r:id="rId9"/>
      <w:pgSz w:w="11906" w:h="16838"/>
      <w:pgMar w:top="567" w:right="567" w:bottom="567" w:left="1021" w:header="709" w:footer="5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3D" w:rsidRDefault="004E393D" w:rsidP="008777B0">
      <w:r>
        <w:separator/>
      </w:r>
    </w:p>
  </w:endnote>
  <w:endnote w:type="continuationSeparator" w:id="0">
    <w:p w:rsidR="004E393D" w:rsidRDefault="004E393D" w:rsidP="0087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25855"/>
      <w:docPartObj>
        <w:docPartGallery w:val="Page Numbers (Bottom of Page)"/>
        <w:docPartUnique/>
      </w:docPartObj>
    </w:sdtPr>
    <w:sdtEndPr>
      <w:rPr>
        <w:rFonts w:ascii="Bookman Old Style" w:hAnsi="Bookman Old Style"/>
        <w:sz w:val="22"/>
        <w:szCs w:val="22"/>
      </w:rPr>
    </w:sdtEndPr>
    <w:sdtContent>
      <w:p w:rsidR="007F17E0" w:rsidRPr="008777B0" w:rsidRDefault="007F17E0">
        <w:pPr>
          <w:pStyle w:val="a7"/>
          <w:jc w:val="right"/>
          <w:rPr>
            <w:rFonts w:ascii="Bookman Old Style" w:hAnsi="Bookman Old Style"/>
            <w:sz w:val="22"/>
            <w:szCs w:val="22"/>
          </w:rPr>
        </w:pPr>
        <w:r w:rsidRPr="008777B0">
          <w:rPr>
            <w:rFonts w:ascii="Bookman Old Style" w:hAnsi="Bookman Old Style"/>
            <w:sz w:val="22"/>
            <w:szCs w:val="22"/>
          </w:rPr>
          <w:fldChar w:fldCharType="begin"/>
        </w:r>
        <w:r w:rsidRPr="008777B0">
          <w:rPr>
            <w:rFonts w:ascii="Bookman Old Style" w:hAnsi="Bookman Old Style"/>
            <w:sz w:val="22"/>
            <w:szCs w:val="22"/>
          </w:rPr>
          <w:instrText>PAGE   \* MERGEFORMAT</w:instrText>
        </w:r>
        <w:r w:rsidRPr="008777B0">
          <w:rPr>
            <w:rFonts w:ascii="Bookman Old Style" w:hAnsi="Bookman Old Style"/>
            <w:sz w:val="22"/>
            <w:szCs w:val="22"/>
          </w:rPr>
          <w:fldChar w:fldCharType="separate"/>
        </w:r>
        <w:r w:rsidR="00410FC6" w:rsidRPr="00410FC6">
          <w:rPr>
            <w:rFonts w:ascii="Bookman Old Style" w:hAnsi="Bookman Old Style"/>
            <w:noProof/>
            <w:sz w:val="22"/>
            <w:szCs w:val="22"/>
            <w:lang w:val="ru-RU"/>
          </w:rPr>
          <w:t>3</w:t>
        </w:r>
        <w:r w:rsidRPr="008777B0">
          <w:rPr>
            <w:rFonts w:ascii="Bookman Old Style" w:hAnsi="Bookman Old Style"/>
            <w:sz w:val="22"/>
            <w:szCs w:val="22"/>
          </w:rPr>
          <w:fldChar w:fldCharType="end"/>
        </w:r>
      </w:p>
    </w:sdtContent>
  </w:sdt>
  <w:p w:rsidR="00FD3095" w:rsidRDefault="00FD3095" w:rsidP="00FD3095">
    <w:pPr>
      <w:pStyle w:val="a7"/>
      <w:ind w:right="360"/>
      <w:rPr>
        <w:rFonts w:ascii="Book Antiqua" w:hAnsi="Book Antiqua"/>
      </w:rPr>
    </w:pPr>
    <w:r>
      <w:rPr>
        <w:rFonts w:ascii="Book Antiqua" w:hAnsi="Book Antiqua"/>
        <w:sz w:val="16"/>
        <w:szCs w:val="16"/>
        <w:lang w:val="uk-UA"/>
      </w:rPr>
      <w:t xml:space="preserve">ТОВ – АУДИТОРСЬКА ФІРМА «КОНТРОЛІНГ-АУДИТ </w:t>
    </w:r>
    <w:smartTag w:uri="urn:schemas-microsoft-com:office:smarttags" w:element="metricconverter">
      <w:smartTagPr>
        <w:attr w:name="ProductID" w:val="96 м"/>
      </w:smartTagPr>
      <w:r>
        <w:rPr>
          <w:rFonts w:ascii="Book Antiqua" w:hAnsi="Book Antiqua"/>
          <w:sz w:val="16"/>
          <w:szCs w:val="16"/>
          <w:lang w:val="uk-UA"/>
        </w:rPr>
        <w:t>96</w:t>
      </w:r>
      <w:r>
        <w:rPr>
          <w:rFonts w:ascii="Book Antiqua" w:hAnsi="Book Antiqua"/>
          <w:sz w:val="16"/>
          <w:szCs w:val="16"/>
        </w:rPr>
        <w:t xml:space="preserve"> м</w:t>
      </w:r>
    </w:smartTag>
    <w:r>
      <w:rPr>
        <w:rFonts w:ascii="Book Antiqua" w:hAnsi="Book Antiqua"/>
        <w:sz w:val="16"/>
        <w:szCs w:val="16"/>
      </w:rPr>
      <w:t xml:space="preserve">. </w:t>
    </w:r>
    <w:r>
      <w:rPr>
        <w:rFonts w:ascii="Book Antiqua" w:hAnsi="Book Antiqua"/>
        <w:sz w:val="16"/>
        <w:szCs w:val="16"/>
        <w:lang w:val="uk-UA"/>
      </w:rPr>
      <w:t>ВІННИЦЯ, вул. КЕЛЕЦЬКА, 12-А/125, тел.. 097748 30 31</w:t>
    </w:r>
  </w:p>
  <w:p w:rsidR="007F17E0" w:rsidRDefault="007F17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3D" w:rsidRDefault="004E393D" w:rsidP="008777B0">
      <w:r>
        <w:separator/>
      </w:r>
    </w:p>
  </w:footnote>
  <w:footnote w:type="continuationSeparator" w:id="0">
    <w:p w:rsidR="004E393D" w:rsidRDefault="004E393D" w:rsidP="00877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359"/>
    <w:multiLevelType w:val="hybridMultilevel"/>
    <w:tmpl w:val="D75ECE5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ABF292B"/>
    <w:multiLevelType w:val="hybridMultilevel"/>
    <w:tmpl w:val="3E107DF2"/>
    <w:lvl w:ilvl="0" w:tplc="0419000B">
      <w:start w:val="1"/>
      <w:numFmt w:val="bullet"/>
      <w:lvlText w:val=""/>
      <w:lvlJc w:val="left"/>
      <w:pPr>
        <w:tabs>
          <w:tab w:val="num" w:pos="644"/>
        </w:tabs>
        <w:ind w:left="644"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444017B1"/>
    <w:multiLevelType w:val="hybridMultilevel"/>
    <w:tmpl w:val="36A240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AC52CFD"/>
    <w:multiLevelType w:val="hybridMultilevel"/>
    <w:tmpl w:val="306607CA"/>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654607DC"/>
    <w:multiLevelType w:val="hybridMultilevel"/>
    <w:tmpl w:val="ED347456"/>
    <w:lvl w:ilvl="0" w:tplc="9B6AB164">
      <w:start w:val="1"/>
      <w:numFmt w:val="bullet"/>
      <w:lvlText w:val=""/>
      <w:lvlJc w:val="left"/>
      <w:pPr>
        <w:tabs>
          <w:tab w:val="num" w:pos="1440"/>
        </w:tabs>
        <w:ind w:left="1440" w:hanging="360"/>
      </w:pPr>
      <w:rPr>
        <w:rFonts w:ascii="Wingdings" w:hAnsi="Wingdings" w:hint="default"/>
        <w:b/>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71FA5973"/>
    <w:multiLevelType w:val="hybridMultilevel"/>
    <w:tmpl w:val="CE763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num>
  <w:num w:numId="7">
    <w:abstractNumId w:val="4"/>
  </w:num>
  <w:num w:numId="8">
    <w:abstractNumId w:val="4"/>
  </w:num>
  <w:num w:numId="9">
    <w:abstractNumId w:val="2"/>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21"/>
    <w:rsid w:val="00021388"/>
    <w:rsid w:val="00031385"/>
    <w:rsid w:val="00036DB4"/>
    <w:rsid w:val="00045923"/>
    <w:rsid w:val="000E5A21"/>
    <w:rsid w:val="001024CD"/>
    <w:rsid w:val="001201DB"/>
    <w:rsid w:val="00134466"/>
    <w:rsid w:val="00187B36"/>
    <w:rsid w:val="001E7F61"/>
    <w:rsid w:val="0022739E"/>
    <w:rsid w:val="00241109"/>
    <w:rsid w:val="002454A0"/>
    <w:rsid w:val="002521FA"/>
    <w:rsid w:val="002651A5"/>
    <w:rsid w:val="002A102D"/>
    <w:rsid w:val="00300784"/>
    <w:rsid w:val="003B3CAC"/>
    <w:rsid w:val="003D1F76"/>
    <w:rsid w:val="003D2B94"/>
    <w:rsid w:val="00410FC6"/>
    <w:rsid w:val="00430AE2"/>
    <w:rsid w:val="00442BA8"/>
    <w:rsid w:val="004B3FA7"/>
    <w:rsid w:val="004C2CA4"/>
    <w:rsid w:val="004E393D"/>
    <w:rsid w:val="00547939"/>
    <w:rsid w:val="005935BD"/>
    <w:rsid w:val="00593958"/>
    <w:rsid w:val="005E514C"/>
    <w:rsid w:val="006431AE"/>
    <w:rsid w:val="00644412"/>
    <w:rsid w:val="00647226"/>
    <w:rsid w:val="00673F73"/>
    <w:rsid w:val="006F3E90"/>
    <w:rsid w:val="00704DDD"/>
    <w:rsid w:val="00724754"/>
    <w:rsid w:val="00797230"/>
    <w:rsid w:val="007E4ACA"/>
    <w:rsid w:val="007F17E0"/>
    <w:rsid w:val="00804C55"/>
    <w:rsid w:val="008066B5"/>
    <w:rsid w:val="00822599"/>
    <w:rsid w:val="00830F80"/>
    <w:rsid w:val="00872FDE"/>
    <w:rsid w:val="008777B0"/>
    <w:rsid w:val="008C723B"/>
    <w:rsid w:val="008F4256"/>
    <w:rsid w:val="00920528"/>
    <w:rsid w:val="009C0961"/>
    <w:rsid w:val="009E48A8"/>
    <w:rsid w:val="00A5407C"/>
    <w:rsid w:val="00A90F88"/>
    <w:rsid w:val="00AF3D46"/>
    <w:rsid w:val="00B13404"/>
    <w:rsid w:val="00B567C9"/>
    <w:rsid w:val="00BA1193"/>
    <w:rsid w:val="00BE7840"/>
    <w:rsid w:val="00CA31A5"/>
    <w:rsid w:val="00D331B4"/>
    <w:rsid w:val="00D36D3B"/>
    <w:rsid w:val="00D47386"/>
    <w:rsid w:val="00D629D2"/>
    <w:rsid w:val="00E05201"/>
    <w:rsid w:val="00E528E6"/>
    <w:rsid w:val="00E57B8D"/>
    <w:rsid w:val="00EE032A"/>
    <w:rsid w:val="00EE5A06"/>
    <w:rsid w:val="00F64FD8"/>
    <w:rsid w:val="00FC2BD2"/>
    <w:rsid w:val="00FD3095"/>
    <w:rsid w:val="00FE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A21"/>
    <w:pPr>
      <w:keepNext/>
      <w:tabs>
        <w:tab w:val="left" w:pos="360"/>
      </w:tabs>
      <w:jc w:val="both"/>
      <w:outlineLvl w:val="0"/>
    </w:pPr>
    <w:rPr>
      <w:b/>
      <w:bCs/>
      <w:lang w:val="uk-UA" w:eastAsia="x-none"/>
    </w:rPr>
  </w:style>
  <w:style w:type="paragraph" w:styleId="2">
    <w:name w:val="heading 2"/>
    <w:basedOn w:val="a"/>
    <w:next w:val="a"/>
    <w:link w:val="20"/>
    <w:semiHidden/>
    <w:unhideWhenUsed/>
    <w:qFormat/>
    <w:rsid w:val="000E5A21"/>
    <w:pPr>
      <w:keepNext/>
      <w:shd w:val="clear" w:color="auto" w:fill="FFFFFF"/>
      <w:autoSpaceDE w:val="0"/>
      <w:autoSpaceDN w:val="0"/>
      <w:adjustRightInd w:val="0"/>
      <w:jc w:val="both"/>
      <w:outlineLvl w:val="1"/>
    </w:pPr>
    <w:rPr>
      <w:b/>
      <w:bCs/>
      <w:color w:val="000000"/>
      <w:lang w:val="uk-UA"/>
    </w:rPr>
  </w:style>
  <w:style w:type="paragraph" w:styleId="3">
    <w:name w:val="heading 3"/>
    <w:basedOn w:val="a"/>
    <w:next w:val="a"/>
    <w:link w:val="30"/>
    <w:semiHidden/>
    <w:unhideWhenUsed/>
    <w:qFormat/>
    <w:rsid w:val="000E5A21"/>
    <w:pPr>
      <w:keepNext/>
      <w:shd w:val="clear" w:color="auto" w:fill="FFFFFF"/>
      <w:tabs>
        <w:tab w:val="left" w:pos="180"/>
        <w:tab w:val="left" w:pos="360"/>
      </w:tabs>
      <w:autoSpaceDE w:val="0"/>
      <w:autoSpaceDN w:val="0"/>
      <w:adjustRightInd w:val="0"/>
      <w:outlineLvl w:val="2"/>
    </w:pPr>
    <w:rPr>
      <w:b/>
      <w:bCs/>
      <w:color w:val="000000"/>
      <w:sz w:val="25"/>
      <w:szCs w:val="25"/>
      <w:lang w:val="uk-UA"/>
    </w:rPr>
  </w:style>
  <w:style w:type="paragraph" w:styleId="4">
    <w:name w:val="heading 4"/>
    <w:basedOn w:val="a"/>
    <w:next w:val="a"/>
    <w:link w:val="40"/>
    <w:semiHidden/>
    <w:unhideWhenUsed/>
    <w:qFormat/>
    <w:rsid w:val="000E5A21"/>
    <w:pPr>
      <w:keepNext/>
      <w:shd w:val="clear" w:color="auto" w:fill="FFFFFF"/>
      <w:tabs>
        <w:tab w:val="left" w:pos="360"/>
      </w:tabs>
      <w:autoSpaceDE w:val="0"/>
      <w:autoSpaceDN w:val="0"/>
      <w:adjustRightInd w:val="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A21"/>
    <w:rPr>
      <w:rFonts w:ascii="Times New Roman" w:eastAsia="Times New Roman" w:hAnsi="Times New Roman" w:cs="Times New Roman"/>
      <w:b/>
      <w:bCs/>
      <w:sz w:val="24"/>
      <w:szCs w:val="24"/>
      <w:lang w:val="uk-UA" w:eastAsia="x-none"/>
    </w:rPr>
  </w:style>
  <w:style w:type="character" w:customStyle="1" w:styleId="20">
    <w:name w:val="Заголовок 2 Знак"/>
    <w:basedOn w:val="a0"/>
    <w:link w:val="2"/>
    <w:semiHidden/>
    <w:rsid w:val="000E5A21"/>
    <w:rPr>
      <w:rFonts w:ascii="Times New Roman" w:eastAsia="Times New Roman" w:hAnsi="Times New Roman" w:cs="Times New Roman"/>
      <w:b/>
      <w:bCs/>
      <w:color w:val="000000"/>
      <w:sz w:val="24"/>
      <w:szCs w:val="24"/>
      <w:shd w:val="clear" w:color="auto" w:fill="FFFFFF"/>
      <w:lang w:val="uk-UA" w:eastAsia="ru-RU"/>
    </w:rPr>
  </w:style>
  <w:style w:type="character" w:customStyle="1" w:styleId="30">
    <w:name w:val="Заголовок 3 Знак"/>
    <w:basedOn w:val="a0"/>
    <w:link w:val="3"/>
    <w:semiHidden/>
    <w:rsid w:val="000E5A21"/>
    <w:rPr>
      <w:rFonts w:ascii="Times New Roman" w:eastAsia="Times New Roman" w:hAnsi="Times New Roman" w:cs="Times New Roman"/>
      <w:b/>
      <w:bCs/>
      <w:color w:val="000000"/>
      <w:sz w:val="25"/>
      <w:szCs w:val="25"/>
      <w:shd w:val="clear" w:color="auto" w:fill="FFFFFF"/>
      <w:lang w:val="uk-UA" w:eastAsia="ru-RU"/>
    </w:rPr>
  </w:style>
  <w:style w:type="character" w:customStyle="1" w:styleId="40">
    <w:name w:val="Заголовок 4 Знак"/>
    <w:basedOn w:val="a0"/>
    <w:link w:val="4"/>
    <w:semiHidden/>
    <w:rsid w:val="000E5A21"/>
    <w:rPr>
      <w:rFonts w:ascii="Times New Roman" w:eastAsia="Times New Roman" w:hAnsi="Times New Roman" w:cs="Times New Roman"/>
      <w:b/>
      <w:bCs/>
      <w:sz w:val="24"/>
      <w:szCs w:val="24"/>
      <w:shd w:val="clear" w:color="auto" w:fill="FFFFFF"/>
      <w:lang w:eastAsia="ru-RU"/>
    </w:rPr>
  </w:style>
  <w:style w:type="character" w:styleId="a3">
    <w:name w:val="Hyperlink"/>
    <w:semiHidden/>
    <w:unhideWhenUsed/>
    <w:rsid w:val="000E5A21"/>
    <w:rPr>
      <w:color w:val="0000FF"/>
      <w:u w:val="single"/>
    </w:rPr>
  </w:style>
  <w:style w:type="character" w:styleId="a4">
    <w:name w:val="FollowedHyperlink"/>
    <w:basedOn w:val="a0"/>
    <w:uiPriority w:val="99"/>
    <w:semiHidden/>
    <w:unhideWhenUsed/>
    <w:rsid w:val="000E5A21"/>
    <w:rPr>
      <w:color w:val="800080" w:themeColor="followedHyperlink"/>
      <w:u w:val="single"/>
    </w:rPr>
  </w:style>
  <w:style w:type="paragraph" w:styleId="a5">
    <w:name w:val="header"/>
    <w:basedOn w:val="a"/>
    <w:link w:val="a6"/>
    <w:unhideWhenUsed/>
    <w:rsid w:val="000E5A21"/>
    <w:pPr>
      <w:tabs>
        <w:tab w:val="center" w:pos="4677"/>
        <w:tab w:val="right" w:pos="9355"/>
      </w:tabs>
    </w:pPr>
  </w:style>
  <w:style w:type="character" w:customStyle="1" w:styleId="a6">
    <w:name w:val="Верхний колонтитул Знак"/>
    <w:basedOn w:val="a0"/>
    <w:link w:val="a5"/>
    <w:rsid w:val="000E5A21"/>
    <w:rPr>
      <w:rFonts w:ascii="Times New Roman" w:eastAsia="Times New Roman" w:hAnsi="Times New Roman" w:cs="Times New Roman"/>
      <w:sz w:val="24"/>
      <w:szCs w:val="24"/>
      <w:lang w:eastAsia="ru-RU"/>
    </w:rPr>
  </w:style>
  <w:style w:type="paragraph" w:styleId="a7">
    <w:name w:val="footer"/>
    <w:basedOn w:val="a"/>
    <w:link w:val="a8"/>
    <w:unhideWhenUsed/>
    <w:rsid w:val="000E5A21"/>
    <w:pPr>
      <w:tabs>
        <w:tab w:val="center" w:pos="4819"/>
        <w:tab w:val="right" w:pos="9639"/>
      </w:tabs>
    </w:pPr>
    <w:rPr>
      <w:lang w:val="x-none" w:eastAsia="x-none"/>
    </w:rPr>
  </w:style>
  <w:style w:type="character" w:customStyle="1" w:styleId="a8">
    <w:name w:val="Нижний колонтитул Знак"/>
    <w:basedOn w:val="a0"/>
    <w:link w:val="a7"/>
    <w:rsid w:val="000E5A21"/>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0E5A21"/>
    <w:pPr>
      <w:tabs>
        <w:tab w:val="left" w:pos="360"/>
        <w:tab w:val="left" w:pos="5580"/>
      </w:tabs>
      <w:jc w:val="both"/>
    </w:pPr>
    <w:rPr>
      <w:lang w:val="uk-UA" w:eastAsia="x-none"/>
    </w:rPr>
  </w:style>
  <w:style w:type="character" w:customStyle="1" w:styleId="22">
    <w:name w:val="Основной текст 2 Знак"/>
    <w:basedOn w:val="a0"/>
    <w:link w:val="21"/>
    <w:rsid w:val="000E5A21"/>
    <w:rPr>
      <w:rFonts w:ascii="Times New Roman" w:eastAsia="Times New Roman" w:hAnsi="Times New Roman" w:cs="Times New Roman"/>
      <w:sz w:val="24"/>
      <w:szCs w:val="24"/>
      <w:lang w:val="uk-UA" w:eastAsia="x-none"/>
    </w:rPr>
  </w:style>
  <w:style w:type="paragraph" w:styleId="31">
    <w:name w:val="Body Text 3"/>
    <w:basedOn w:val="a"/>
    <w:link w:val="32"/>
    <w:unhideWhenUsed/>
    <w:rsid w:val="000E5A21"/>
    <w:pPr>
      <w:shd w:val="clear" w:color="auto" w:fill="FFFFFF"/>
      <w:tabs>
        <w:tab w:val="left" w:pos="360"/>
      </w:tabs>
      <w:autoSpaceDE w:val="0"/>
      <w:autoSpaceDN w:val="0"/>
      <w:adjustRightInd w:val="0"/>
      <w:jc w:val="both"/>
    </w:pPr>
    <w:rPr>
      <w:color w:val="000000"/>
      <w:szCs w:val="25"/>
      <w:lang w:val="uk-UA"/>
    </w:rPr>
  </w:style>
  <w:style w:type="character" w:customStyle="1" w:styleId="32">
    <w:name w:val="Основной текст 3 Знак"/>
    <w:basedOn w:val="a0"/>
    <w:link w:val="31"/>
    <w:rsid w:val="000E5A21"/>
    <w:rPr>
      <w:rFonts w:ascii="Times New Roman" w:eastAsia="Times New Roman" w:hAnsi="Times New Roman" w:cs="Times New Roman"/>
      <w:color w:val="000000"/>
      <w:sz w:val="24"/>
      <w:szCs w:val="25"/>
      <w:shd w:val="clear" w:color="auto" w:fill="FFFFFF"/>
      <w:lang w:val="uk-UA" w:eastAsia="ru-RU"/>
    </w:rPr>
  </w:style>
  <w:style w:type="paragraph" w:styleId="23">
    <w:name w:val="Body Text Indent 2"/>
    <w:basedOn w:val="a"/>
    <w:link w:val="24"/>
    <w:semiHidden/>
    <w:unhideWhenUsed/>
    <w:rsid w:val="000E5A21"/>
    <w:pPr>
      <w:spacing w:after="120" w:line="480" w:lineRule="auto"/>
      <w:ind w:left="283"/>
    </w:pPr>
  </w:style>
  <w:style w:type="character" w:customStyle="1" w:styleId="24">
    <w:name w:val="Основной текст с отступом 2 Знак"/>
    <w:basedOn w:val="a0"/>
    <w:link w:val="23"/>
    <w:semiHidden/>
    <w:rsid w:val="000E5A21"/>
    <w:rPr>
      <w:rFonts w:ascii="Times New Roman" w:eastAsia="Times New Roman" w:hAnsi="Times New Roman" w:cs="Times New Roman"/>
      <w:sz w:val="24"/>
      <w:szCs w:val="24"/>
      <w:lang w:eastAsia="ru-RU"/>
    </w:rPr>
  </w:style>
  <w:style w:type="paragraph" w:styleId="a9">
    <w:name w:val="Document Map"/>
    <w:basedOn w:val="a"/>
    <w:link w:val="aa"/>
    <w:semiHidden/>
    <w:unhideWhenUsed/>
    <w:rsid w:val="000E5A21"/>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0E5A21"/>
    <w:rPr>
      <w:rFonts w:ascii="Tahoma" w:eastAsia="Times New Roman" w:hAnsi="Tahoma" w:cs="Tahoma"/>
      <w:sz w:val="20"/>
      <w:szCs w:val="20"/>
      <w:shd w:val="clear" w:color="auto" w:fill="000080"/>
      <w:lang w:eastAsia="ru-RU"/>
    </w:rPr>
  </w:style>
  <w:style w:type="paragraph" w:styleId="ab">
    <w:name w:val="List Paragraph"/>
    <w:basedOn w:val="a"/>
    <w:uiPriority w:val="34"/>
    <w:qFormat/>
    <w:rsid w:val="000E5A21"/>
    <w:pPr>
      <w:ind w:left="708"/>
    </w:pPr>
    <w:rPr>
      <w:sz w:val="20"/>
      <w:szCs w:val="20"/>
    </w:rPr>
  </w:style>
  <w:style w:type="paragraph" w:customStyle="1" w:styleId="Just">
    <w:name w:val="Just"/>
    <w:rsid w:val="000E5A2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customStyle="1" w:styleId="PatriotPU">
    <w:name w:val="Patriot_PU"/>
    <w:rsid w:val="000E5A21"/>
    <w:pPr>
      <w:spacing w:before="240" w:after="240" w:line="240" w:lineRule="auto"/>
      <w:jc w:val="right"/>
    </w:pPr>
    <w:rPr>
      <w:rFonts w:ascii="Arial" w:eastAsia="Arial" w:hAnsi="Arial" w:cs="Arial"/>
      <w:sz w:val="18"/>
      <w:szCs w:val="18"/>
      <w:lang w:eastAsia="ru-RU"/>
    </w:rPr>
  </w:style>
  <w:style w:type="paragraph" w:customStyle="1" w:styleId="PatriotNT">
    <w:name w:val="Patriot_NT"/>
    <w:rsid w:val="000E5A21"/>
    <w:pPr>
      <w:spacing w:before="20" w:after="0" w:line="240" w:lineRule="auto"/>
      <w:ind w:left="567" w:right="284" w:firstLine="284"/>
      <w:jc w:val="both"/>
    </w:pPr>
    <w:rPr>
      <w:rFonts w:ascii="Arial" w:eastAsia="Arial" w:hAnsi="Arial" w:cs="Arial"/>
      <w:sz w:val="20"/>
      <w:szCs w:val="20"/>
      <w:lang w:eastAsia="ru-RU"/>
    </w:rPr>
  </w:style>
  <w:style w:type="character" w:customStyle="1" w:styleId="6">
    <w:name w:val="Знак Знак6"/>
    <w:rsid w:val="000E5A21"/>
    <w:rPr>
      <w:b/>
      <w:bCs/>
      <w:sz w:val="24"/>
      <w:szCs w:val="24"/>
      <w:lang w:val="uk-UA"/>
    </w:rPr>
  </w:style>
  <w:style w:type="character" w:customStyle="1" w:styleId="5">
    <w:name w:val="Знак Знак5"/>
    <w:rsid w:val="000E5A21"/>
    <w:rPr>
      <w:sz w:val="24"/>
      <w:szCs w:val="24"/>
      <w:lang w:val="uk-UA"/>
    </w:rPr>
  </w:style>
  <w:style w:type="character" w:customStyle="1" w:styleId="41">
    <w:name w:val="Знак Знак4"/>
    <w:rsid w:val="000E5A21"/>
    <w:rPr>
      <w:color w:val="000000"/>
      <w:sz w:val="24"/>
      <w:szCs w:val="25"/>
      <w:shd w:val="clear" w:color="auto" w:fill="FFFFFF"/>
      <w:lang w:val="uk-UA"/>
    </w:rPr>
  </w:style>
  <w:style w:type="character" w:customStyle="1" w:styleId="apple-converted-space">
    <w:name w:val="apple-converted-space"/>
    <w:rsid w:val="000E5A21"/>
  </w:style>
  <w:style w:type="table" w:styleId="ac">
    <w:name w:val="Table Grid"/>
    <w:basedOn w:val="a1"/>
    <w:rsid w:val="000E5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5A21"/>
    <w:pPr>
      <w:keepNext/>
      <w:tabs>
        <w:tab w:val="left" w:pos="360"/>
      </w:tabs>
      <w:jc w:val="both"/>
      <w:outlineLvl w:val="0"/>
    </w:pPr>
    <w:rPr>
      <w:b/>
      <w:bCs/>
      <w:lang w:val="uk-UA" w:eastAsia="x-none"/>
    </w:rPr>
  </w:style>
  <w:style w:type="paragraph" w:styleId="2">
    <w:name w:val="heading 2"/>
    <w:basedOn w:val="a"/>
    <w:next w:val="a"/>
    <w:link w:val="20"/>
    <w:semiHidden/>
    <w:unhideWhenUsed/>
    <w:qFormat/>
    <w:rsid w:val="000E5A21"/>
    <w:pPr>
      <w:keepNext/>
      <w:shd w:val="clear" w:color="auto" w:fill="FFFFFF"/>
      <w:autoSpaceDE w:val="0"/>
      <w:autoSpaceDN w:val="0"/>
      <w:adjustRightInd w:val="0"/>
      <w:jc w:val="both"/>
      <w:outlineLvl w:val="1"/>
    </w:pPr>
    <w:rPr>
      <w:b/>
      <w:bCs/>
      <w:color w:val="000000"/>
      <w:lang w:val="uk-UA"/>
    </w:rPr>
  </w:style>
  <w:style w:type="paragraph" w:styleId="3">
    <w:name w:val="heading 3"/>
    <w:basedOn w:val="a"/>
    <w:next w:val="a"/>
    <w:link w:val="30"/>
    <w:semiHidden/>
    <w:unhideWhenUsed/>
    <w:qFormat/>
    <w:rsid w:val="000E5A21"/>
    <w:pPr>
      <w:keepNext/>
      <w:shd w:val="clear" w:color="auto" w:fill="FFFFFF"/>
      <w:tabs>
        <w:tab w:val="left" w:pos="180"/>
        <w:tab w:val="left" w:pos="360"/>
      </w:tabs>
      <w:autoSpaceDE w:val="0"/>
      <w:autoSpaceDN w:val="0"/>
      <w:adjustRightInd w:val="0"/>
      <w:outlineLvl w:val="2"/>
    </w:pPr>
    <w:rPr>
      <w:b/>
      <w:bCs/>
      <w:color w:val="000000"/>
      <w:sz w:val="25"/>
      <w:szCs w:val="25"/>
      <w:lang w:val="uk-UA"/>
    </w:rPr>
  </w:style>
  <w:style w:type="paragraph" w:styleId="4">
    <w:name w:val="heading 4"/>
    <w:basedOn w:val="a"/>
    <w:next w:val="a"/>
    <w:link w:val="40"/>
    <w:semiHidden/>
    <w:unhideWhenUsed/>
    <w:qFormat/>
    <w:rsid w:val="000E5A21"/>
    <w:pPr>
      <w:keepNext/>
      <w:shd w:val="clear" w:color="auto" w:fill="FFFFFF"/>
      <w:tabs>
        <w:tab w:val="left" w:pos="360"/>
      </w:tabs>
      <w:autoSpaceDE w:val="0"/>
      <w:autoSpaceDN w:val="0"/>
      <w:adjustRightInd w:val="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A21"/>
    <w:rPr>
      <w:rFonts w:ascii="Times New Roman" w:eastAsia="Times New Roman" w:hAnsi="Times New Roman" w:cs="Times New Roman"/>
      <w:b/>
      <w:bCs/>
      <w:sz w:val="24"/>
      <w:szCs w:val="24"/>
      <w:lang w:val="uk-UA" w:eastAsia="x-none"/>
    </w:rPr>
  </w:style>
  <w:style w:type="character" w:customStyle="1" w:styleId="20">
    <w:name w:val="Заголовок 2 Знак"/>
    <w:basedOn w:val="a0"/>
    <w:link w:val="2"/>
    <w:semiHidden/>
    <w:rsid w:val="000E5A21"/>
    <w:rPr>
      <w:rFonts w:ascii="Times New Roman" w:eastAsia="Times New Roman" w:hAnsi="Times New Roman" w:cs="Times New Roman"/>
      <w:b/>
      <w:bCs/>
      <w:color w:val="000000"/>
      <w:sz w:val="24"/>
      <w:szCs w:val="24"/>
      <w:shd w:val="clear" w:color="auto" w:fill="FFFFFF"/>
      <w:lang w:val="uk-UA" w:eastAsia="ru-RU"/>
    </w:rPr>
  </w:style>
  <w:style w:type="character" w:customStyle="1" w:styleId="30">
    <w:name w:val="Заголовок 3 Знак"/>
    <w:basedOn w:val="a0"/>
    <w:link w:val="3"/>
    <w:semiHidden/>
    <w:rsid w:val="000E5A21"/>
    <w:rPr>
      <w:rFonts w:ascii="Times New Roman" w:eastAsia="Times New Roman" w:hAnsi="Times New Roman" w:cs="Times New Roman"/>
      <w:b/>
      <w:bCs/>
      <w:color w:val="000000"/>
      <w:sz w:val="25"/>
      <w:szCs w:val="25"/>
      <w:shd w:val="clear" w:color="auto" w:fill="FFFFFF"/>
      <w:lang w:val="uk-UA" w:eastAsia="ru-RU"/>
    </w:rPr>
  </w:style>
  <w:style w:type="character" w:customStyle="1" w:styleId="40">
    <w:name w:val="Заголовок 4 Знак"/>
    <w:basedOn w:val="a0"/>
    <w:link w:val="4"/>
    <w:semiHidden/>
    <w:rsid w:val="000E5A21"/>
    <w:rPr>
      <w:rFonts w:ascii="Times New Roman" w:eastAsia="Times New Roman" w:hAnsi="Times New Roman" w:cs="Times New Roman"/>
      <w:b/>
      <w:bCs/>
      <w:sz w:val="24"/>
      <w:szCs w:val="24"/>
      <w:shd w:val="clear" w:color="auto" w:fill="FFFFFF"/>
      <w:lang w:eastAsia="ru-RU"/>
    </w:rPr>
  </w:style>
  <w:style w:type="character" w:styleId="a3">
    <w:name w:val="Hyperlink"/>
    <w:semiHidden/>
    <w:unhideWhenUsed/>
    <w:rsid w:val="000E5A21"/>
    <w:rPr>
      <w:color w:val="0000FF"/>
      <w:u w:val="single"/>
    </w:rPr>
  </w:style>
  <w:style w:type="character" w:styleId="a4">
    <w:name w:val="FollowedHyperlink"/>
    <w:basedOn w:val="a0"/>
    <w:uiPriority w:val="99"/>
    <w:semiHidden/>
    <w:unhideWhenUsed/>
    <w:rsid w:val="000E5A21"/>
    <w:rPr>
      <w:color w:val="800080" w:themeColor="followedHyperlink"/>
      <w:u w:val="single"/>
    </w:rPr>
  </w:style>
  <w:style w:type="paragraph" w:styleId="a5">
    <w:name w:val="header"/>
    <w:basedOn w:val="a"/>
    <w:link w:val="a6"/>
    <w:unhideWhenUsed/>
    <w:rsid w:val="000E5A21"/>
    <w:pPr>
      <w:tabs>
        <w:tab w:val="center" w:pos="4677"/>
        <w:tab w:val="right" w:pos="9355"/>
      </w:tabs>
    </w:pPr>
  </w:style>
  <w:style w:type="character" w:customStyle="1" w:styleId="a6">
    <w:name w:val="Верхний колонтитул Знак"/>
    <w:basedOn w:val="a0"/>
    <w:link w:val="a5"/>
    <w:rsid w:val="000E5A21"/>
    <w:rPr>
      <w:rFonts w:ascii="Times New Roman" w:eastAsia="Times New Roman" w:hAnsi="Times New Roman" w:cs="Times New Roman"/>
      <w:sz w:val="24"/>
      <w:szCs w:val="24"/>
      <w:lang w:eastAsia="ru-RU"/>
    </w:rPr>
  </w:style>
  <w:style w:type="paragraph" w:styleId="a7">
    <w:name w:val="footer"/>
    <w:basedOn w:val="a"/>
    <w:link w:val="a8"/>
    <w:unhideWhenUsed/>
    <w:rsid w:val="000E5A21"/>
    <w:pPr>
      <w:tabs>
        <w:tab w:val="center" w:pos="4819"/>
        <w:tab w:val="right" w:pos="9639"/>
      </w:tabs>
    </w:pPr>
    <w:rPr>
      <w:lang w:val="x-none" w:eastAsia="x-none"/>
    </w:rPr>
  </w:style>
  <w:style w:type="character" w:customStyle="1" w:styleId="a8">
    <w:name w:val="Нижний колонтитул Знак"/>
    <w:basedOn w:val="a0"/>
    <w:link w:val="a7"/>
    <w:rsid w:val="000E5A21"/>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0E5A21"/>
    <w:pPr>
      <w:tabs>
        <w:tab w:val="left" w:pos="360"/>
        <w:tab w:val="left" w:pos="5580"/>
      </w:tabs>
      <w:jc w:val="both"/>
    </w:pPr>
    <w:rPr>
      <w:lang w:val="uk-UA" w:eastAsia="x-none"/>
    </w:rPr>
  </w:style>
  <w:style w:type="character" w:customStyle="1" w:styleId="22">
    <w:name w:val="Основной текст 2 Знак"/>
    <w:basedOn w:val="a0"/>
    <w:link w:val="21"/>
    <w:rsid w:val="000E5A21"/>
    <w:rPr>
      <w:rFonts w:ascii="Times New Roman" w:eastAsia="Times New Roman" w:hAnsi="Times New Roman" w:cs="Times New Roman"/>
      <w:sz w:val="24"/>
      <w:szCs w:val="24"/>
      <w:lang w:val="uk-UA" w:eastAsia="x-none"/>
    </w:rPr>
  </w:style>
  <w:style w:type="paragraph" w:styleId="31">
    <w:name w:val="Body Text 3"/>
    <w:basedOn w:val="a"/>
    <w:link w:val="32"/>
    <w:unhideWhenUsed/>
    <w:rsid w:val="000E5A21"/>
    <w:pPr>
      <w:shd w:val="clear" w:color="auto" w:fill="FFFFFF"/>
      <w:tabs>
        <w:tab w:val="left" w:pos="360"/>
      </w:tabs>
      <w:autoSpaceDE w:val="0"/>
      <w:autoSpaceDN w:val="0"/>
      <w:adjustRightInd w:val="0"/>
      <w:jc w:val="both"/>
    </w:pPr>
    <w:rPr>
      <w:color w:val="000000"/>
      <w:szCs w:val="25"/>
      <w:lang w:val="uk-UA"/>
    </w:rPr>
  </w:style>
  <w:style w:type="character" w:customStyle="1" w:styleId="32">
    <w:name w:val="Основной текст 3 Знак"/>
    <w:basedOn w:val="a0"/>
    <w:link w:val="31"/>
    <w:rsid w:val="000E5A21"/>
    <w:rPr>
      <w:rFonts w:ascii="Times New Roman" w:eastAsia="Times New Roman" w:hAnsi="Times New Roman" w:cs="Times New Roman"/>
      <w:color w:val="000000"/>
      <w:sz w:val="24"/>
      <w:szCs w:val="25"/>
      <w:shd w:val="clear" w:color="auto" w:fill="FFFFFF"/>
      <w:lang w:val="uk-UA" w:eastAsia="ru-RU"/>
    </w:rPr>
  </w:style>
  <w:style w:type="paragraph" w:styleId="23">
    <w:name w:val="Body Text Indent 2"/>
    <w:basedOn w:val="a"/>
    <w:link w:val="24"/>
    <w:semiHidden/>
    <w:unhideWhenUsed/>
    <w:rsid w:val="000E5A21"/>
    <w:pPr>
      <w:spacing w:after="120" w:line="480" w:lineRule="auto"/>
      <w:ind w:left="283"/>
    </w:pPr>
  </w:style>
  <w:style w:type="character" w:customStyle="1" w:styleId="24">
    <w:name w:val="Основной текст с отступом 2 Знак"/>
    <w:basedOn w:val="a0"/>
    <w:link w:val="23"/>
    <w:semiHidden/>
    <w:rsid w:val="000E5A21"/>
    <w:rPr>
      <w:rFonts w:ascii="Times New Roman" w:eastAsia="Times New Roman" w:hAnsi="Times New Roman" w:cs="Times New Roman"/>
      <w:sz w:val="24"/>
      <w:szCs w:val="24"/>
      <w:lang w:eastAsia="ru-RU"/>
    </w:rPr>
  </w:style>
  <w:style w:type="paragraph" w:styleId="a9">
    <w:name w:val="Document Map"/>
    <w:basedOn w:val="a"/>
    <w:link w:val="aa"/>
    <w:semiHidden/>
    <w:unhideWhenUsed/>
    <w:rsid w:val="000E5A21"/>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0E5A21"/>
    <w:rPr>
      <w:rFonts w:ascii="Tahoma" w:eastAsia="Times New Roman" w:hAnsi="Tahoma" w:cs="Tahoma"/>
      <w:sz w:val="20"/>
      <w:szCs w:val="20"/>
      <w:shd w:val="clear" w:color="auto" w:fill="000080"/>
      <w:lang w:eastAsia="ru-RU"/>
    </w:rPr>
  </w:style>
  <w:style w:type="paragraph" w:styleId="ab">
    <w:name w:val="List Paragraph"/>
    <w:basedOn w:val="a"/>
    <w:uiPriority w:val="34"/>
    <w:qFormat/>
    <w:rsid w:val="000E5A21"/>
    <w:pPr>
      <w:ind w:left="708"/>
    </w:pPr>
    <w:rPr>
      <w:sz w:val="20"/>
      <w:szCs w:val="20"/>
    </w:rPr>
  </w:style>
  <w:style w:type="paragraph" w:customStyle="1" w:styleId="Just">
    <w:name w:val="Just"/>
    <w:rsid w:val="000E5A2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customStyle="1" w:styleId="PatriotPU">
    <w:name w:val="Patriot_PU"/>
    <w:rsid w:val="000E5A21"/>
    <w:pPr>
      <w:spacing w:before="240" w:after="240" w:line="240" w:lineRule="auto"/>
      <w:jc w:val="right"/>
    </w:pPr>
    <w:rPr>
      <w:rFonts w:ascii="Arial" w:eastAsia="Arial" w:hAnsi="Arial" w:cs="Arial"/>
      <w:sz w:val="18"/>
      <w:szCs w:val="18"/>
      <w:lang w:eastAsia="ru-RU"/>
    </w:rPr>
  </w:style>
  <w:style w:type="paragraph" w:customStyle="1" w:styleId="PatriotNT">
    <w:name w:val="Patriot_NT"/>
    <w:rsid w:val="000E5A21"/>
    <w:pPr>
      <w:spacing w:before="20" w:after="0" w:line="240" w:lineRule="auto"/>
      <w:ind w:left="567" w:right="284" w:firstLine="284"/>
      <w:jc w:val="both"/>
    </w:pPr>
    <w:rPr>
      <w:rFonts w:ascii="Arial" w:eastAsia="Arial" w:hAnsi="Arial" w:cs="Arial"/>
      <w:sz w:val="20"/>
      <w:szCs w:val="20"/>
      <w:lang w:eastAsia="ru-RU"/>
    </w:rPr>
  </w:style>
  <w:style w:type="character" w:customStyle="1" w:styleId="6">
    <w:name w:val="Знак Знак6"/>
    <w:rsid w:val="000E5A21"/>
    <w:rPr>
      <w:b/>
      <w:bCs/>
      <w:sz w:val="24"/>
      <w:szCs w:val="24"/>
      <w:lang w:val="uk-UA"/>
    </w:rPr>
  </w:style>
  <w:style w:type="character" w:customStyle="1" w:styleId="5">
    <w:name w:val="Знак Знак5"/>
    <w:rsid w:val="000E5A21"/>
    <w:rPr>
      <w:sz w:val="24"/>
      <w:szCs w:val="24"/>
      <w:lang w:val="uk-UA"/>
    </w:rPr>
  </w:style>
  <w:style w:type="character" w:customStyle="1" w:styleId="41">
    <w:name w:val="Знак Знак4"/>
    <w:rsid w:val="000E5A21"/>
    <w:rPr>
      <w:color w:val="000000"/>
      <w:sz w:val="24"/>
      <w:szCs w:val="25"/>
      <w:shd w:val="clear" w:color="auto" w:fill="FFFFFF"/>
      <w:lang w:val="uk-UA"/>
    </w:rPr>
  </w:style>
  <w:style w:type="character" w:customStyle="1" w:styleId="apple-converted-space">
    <w:name w:val="apple-converted-space"/>
    <w:rsid w:val="000E5A21"/>
  </w:style>
  <w:style w:type="table" w:styleId="ac">
    <w:name w:val="Table Grid"/>
    <w:basedOn w:val="a1"/>
    <w:rsid w:val="000E5A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96.vn.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7487</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64</cp:revision>
  <dcterms:created xsi:type="dcterms:W3CDTF">2012-02-22T06:28:00Z</dcterms:created>
  <dcterms:modified xsi:type="dcterms:W3CDTF">2012-02-28T09:48:00Z</dcterms:modified>
</cp:coreProperties>
</file>